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B6" w:rsidRDefault="00B768D0">
      <w:r w:rsidRPr="00B768D0">
        <w:rPr>
          <w:b/>
          <w:sz w:val="28"/>
          <w:szCs w:val="28"/>
        </w:rPr>
        <w:t xml:space="preserve">AP </w:t>
      </w:r>
      <w:r w:rsidR="007053D3">
        <w:rPr>
          <w:b/>
          <w:sz w:val="28"/>
          <w:szCs w:val="28"/>
        </w:rPr>
        <w:t xml:space="preserve">Bio </w:t>
      </w:r>
      <w:r w:rsidRPr="00B768D0">
        <w:rPr>
          <w:b/>
          <w:sz w:val="28"/>
          <w:szCs w:val="28"/>
        </w:rPr>
        <w:t>Test #2</w:t>
      </w:r>
      <w:r w:rsidRPr="00B768D0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8D0">
        <w:rPr>
          <w:b/>
          <w:sz w:val="28"/>
          <w:szCs w:val="28"/>
        </w:rPr>
        <w:t>Topics to Review</w:t>
      </w:r>
    </w:p>
    <w:p w:rsidR="00B768D0" w:rsidRDefault="00B768D0">
      <w:pPr>
        <w:rPr>
          <w:sz w:val="24"/>
          <w:szCs w:val="24"/>
        </w:rPr>
      </w:pPr>
      <w:r w:rsidRPr="007053D3">
        <w:rPr>
          <w:sz w:val="24"/>
          <w:szCs w:val="24"/>
        </w:rPr>
        <w:t xml:space="preserve">Ch 6,7 </w:t>
      </w:r>
      <w:r w:rsidR="00195283">
        <w:rPr>
          <w:sz w:val="24"/>
          <w:szCs w:val="24"/>
        </w:rPr>
        <w:t>and 8 (primarily sections</w:t>
      </w:r>
      <w:r w:rsidRPr="007053D3">
        <w:rPr>
          <w:sz w:val="24"/>
          <w:szCs w:val="24"/>
        </w:rPr>
        <w:t xml:space="preserve"> 8.4, 8.5</w:t>
      </w:r>
      <w:r w:rsidR="00195283">
        <w:rPr>
          <w:sz w:val="24"/>
          <w:szCs w:val="24"/>
        </w:rPr>
        <w:t>)</w:t>
      </w:r>
    </w:p>
    <w:p w:rsidR="007053D3" w:rsidRPr="007053D3" w:rsidRDefault="007053D3">
      <w:pPr>
        <w:rPr>
          <w:sz w:val="24"/>
          <w:szCs w:val="24"/>
        </w:rPr>
      </w:pP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Cell Theory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Cell volume vs. surface area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Microscopy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Cell Fractionation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Prokaryotic vs Eukaryotic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Plant vs Animal cell (*Know all organelles structure and function)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Cytoskeleton- Structure and Function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Properties of cell wall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Intercellular junctions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ECM of animal cell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Selective permeability</w:t>
      </w:r>
      <w:r w:rsidR="000600B3" w:rsidRPr="007053D3">
        <w:rPr>
          <w:sz w:val="24"/>
          <w:szCs w:val="24"/>
        </w:rPr>
        <w:t xml:space="preserve"> and membrane structure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Amphipathic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 xml:space="preserve">Fluid Mosaic model vs </w:t>
      </w:r>
      <w:proofErr w:type="spellStart"/>
      <w:r w:rsidRPr="007053D3">
        <w:rPr>
          <w:sz w:val="24"/>
          <w:szCs w:val="24"/>
        </w:rPr>
        <w:t>Davson</w:t>
      </w:r>
      <w:proofErr w:type="spellEnd"/>
      <w:r w:rsidRPr="007053D3">
        <w:rPr>
          <w:sz w:val="24"/>
          <w:szCs w:val="24"/>
        </w:rPr>
        <w:t xml:space="preserve">- </w:t>
      </w:r>
      <w:proofErr w:type="spellStart"/>
      <w:r w:rsidRPr="007053D3">
        <w:rPr>
          <w:sz w:val="24"/>
          <w:szCs w:val="24"/>
        </w:rPr>
        <w:t>Danielli</w:t>
      </w:r>
      <w:proofErr w:type="spellEnd"/>
      <w:r w:rsidRPr="007053D3">
        <w:rPr>
          <w:sz w:val="24"/>
          <w:szCs w:val="24"/>
        </w:rPr>
        <w:t xml:space="preserve"> Model (freeze fracture)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Contributing factors to fluidity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Membrane proteins and functions</w:t>
      </w:r>
    </w:p>
    <w:p w:rsidR="00B768D0" w:rsidRPr="007053D3" w:rsidRDefault="00B768D0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Cell</w:t>
      </w:r>
      <w:r w:rsidR="00195283">
        <w:rPr>
          <w:sz w:val="24"/>
          <w:szCs w:val="24"/>
        </w:rPr>
        <w:t xml:space="preserve"> to </w:t>
      </w:r>
      <w:bookmarkStart w:id="0" w:name="_GoBack"/>
      <w:bookmarkEnd w:id="0"/>
      <w:r w:rsidRPr="007053D3">
        <w:rPr>
          <w:sz w:val="24"/>
          <w:szCs w:val="24"/>
        </w:rPr>
        <w:t>cell recognition</w:t>
      </w:r>
    </w:p>
    <w:p w:rsidR="000600B3" w:rsidRPr="007053D3" w:rsidRDefault="000600B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Function of transport proteins</w:t>
      </w:r>
    </w:p>
    <w:p w:rsidR="000600B3" w:rsidRPr="007053D3" w:rsidRDefault="000600B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 xml:space="preserve">Passive transport- types (ex- osmosis, facilitated diffusion, </w:t>
      </w:r>
      <w:proofErr w:type="spellStart"/>
      <w:r w:rsidRPr="007053D3">
        <w:rPr>
          <w:sz w:val="24"/>
          <w:szCs w:val="24"/>
        </w:rPr>
        <w:t>etc</w:t>
      </w:r>
      <w:proofErr w:type="spellEnd"/>
      <w:r w:rsidRPr="007053D3">
        <w:rPr>
          <w:sz w:val="24"/>
          <w:szCs w:val="24"/>
        </w:rPr>
        <w:t>)</w:t>
      </w:r>
    </w:p>
    <w:p w:rsidR="000600B3" w:rsidRPr="007053D3" w:rsidRDefault="000600B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Tonicity</w:t>
      </w:r>
      <w:r w:rsidR="00C7230B">
        <w:rPr>
          <w:sz w:val="24"/>
          <w:szCs w:val="24"/>
        </w:rPr>
        <w:t xml:space="preserve"> and Water Potential</w:t>
      </w:r>
    </w:p>
    <w:p w:rsidR="000600B3" w:rsidRPr="007053D3" w:rsidRDefault="000600B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Turgid vs flaccid; plasmolysis</w:t>
      </w:r>
    </w:p>
    <w:p w:rsidR="000600B3" w:rsidRDefault="000600B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>Active transport- Ion pumps, cotransport, exocytosis, endocytosis, receptor mediated</w:t>
      </w:r>
    </w:p>
    <w:p w:rsidR="00195283" w:rsidRPr="007053D3" w:rsidRDefault="0019528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Potential concepts and problems</w:t>
      </w:r>
    </w:p>
    <w:p w:rsidR="000600B3" w:rsidRDefault="000600B3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3D3">
        <w:rPr>
          <w:sz w:val="24"/>
          <w:szCs w:val="24"/>
        </w:rPr>
        <w:t xml:space="preserve">Enzymes- Catalyst, </w:t>
      </w:r>
      <w:proofErr w:type="gramStart"/>
      <w:r w:rsidRPr="007053D3">
        <w:rPr>
          <w:sz w:val="24"/>
          <w:szCs w:val="24"/>
        </w:rPr>
        <w:t>Induced</w:t>
      </w:r>
      <w:proofErr w:type="gramEnd"/>
      <w:r w:rsidRPr="007053D3">
        <w:rPr>
          <w:sz w:val="24"/>
          <w:szCs w:val="24"/>
        </w:rPr>
        <w:t xml:space="preserve"> fit with substrate, activation energy (how enz</w:t>
      </w:r>
      <w:r w:rsidR="00195283">
        <w:rPr>
          <w:sz w:val="24"/>
          <w:szCs w:val="24"/>
        </w:rPr>
        <w:t>ymes</w:t>
      </w:r>
      <w:r w:rsidRPr="007053D3">
        <w:rPr>
          <w:sz w:val="24"/>
          <w:szCs w:val="24"/>
        </w:rPr>
        <w:t xml:space="preserve"> lower it), active site, allosteric site, catalysis, effects of temp and pH, denaturation, cofactors, coenzymes, competitive inhibitors, noncompetitive</w:t>
      </w:r>
      <w:r w:rsidR="007053D3" w:rsidRPr="007053D3">
        <w:rPr>
          <w:sz w:val="24"/>
          <w:szCs w:val="24"/>
        </w:rPr>
        <w:t>, allosteric regulation, cooperativity, feedback inhibition</w:t>
      </w:r>
    </w:p>
    <w:p w:rsidR="00C7230B" w:rsidRDefault="00C7230B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Osmosis Lab (Review data, graphs, analysis</w:t>
      </w:r>
      <w:r w:rsidR="00195283">
        <w:rPr>
          <w:sz w:val="24"/>
          <w:szCs w:val="24"/>
        </w:rPr>
        <w:t xml:space="preserve"> </w:t>
      </w:r>
      <w:r>
        <w:rPr>
          <w:sz w:val="24"/>
          <w:szCs w:val="24"/>
        </w:rPr>
        <w:t>questions)</w:t>
      </w:r>
    </w:p>
    <w:p w:rsidR="00C7230B" w:rsidRPr="007053D3" w:rsidRDefault="00C7230B" w:rsidP="00B768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Enzyme Lab (Review data, graphs, analysis questions)</w:t>
      </w:r>
    </w:p>
    <w:sectPr w:rsidR="00C7230B" w:rsidRPr="0070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AD9"/>
    <w:multiLevelType w:val="hybridMultilevel"/>
    <w:tmpl w:val="7B00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0"/>
    <w:rsid w:val="000600B3"/>
    <w:rsid w:val="00195283"/>
    <w:rsid w:val="007053D3"/>
    <w:rsid w:val="007465B6"/>
    <w:rsid w:val="00B768D0"/>
    <w:rsid w:val="00C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3BC4"/>
  <w15:chartTrackingRefBased/>
  <w15:docId w15:val="{54D3509B-340F-4125-8397-1C6B2C7E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2015-08-19T14:49:00Z</dcterms:created>
  <dcterms:modified xsi:type="dcterms:W3CDTF">2019-08-23T14:42:00Z</dcterms:modified>
</cp:coreProperties>
</file>