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91" w:rsidRPr="00EE4F91" w:rsidRDefault="00EE4F91" w:rsidP="00EE4F91">
      <w:pPr>
        <w:rPr>
          <w:iCs/>
        </w:rPr>
      </w:pPr>
      <w:r>
        <w:rPr>
          <w:b/>
          <w:iCs/>
        </w:rPr>
        <w:t>Name</w:t>
      </w:r>
      <w:proofErr w:type="gramStart"/>
      <w:r>
        <w:rPr>
          <w:b/>
          <w:iCs/>
        </w:rPr>
        <w:t>:_</w:t>
      </w:r>
      <w:proofErr w:type="gramEnd"/>
      <w:r w:rsidR="00B603BF">
        <w:rPr>
          <w:b/>
          <w:iCs/>
        </w:rPr>
        <w:t>______________________________ # _____</w:t>
      </w:r>
      <w:r>
        <w:rPr>
          <w:b/>
          <w:iCs/>
        </w:rPr>
        <w:t xml:space="preserve">       </w:t>
      </w:r>
      <w:r w:rsidRPr="00B603BF">
        <w:rPr>
          <w:b/>
          <w:iCs/>
          <w:u w:val="single"/>
        </w:rPr>
        <w:t>Chapter 15 – Three-Dimensional Shape of Organic Compounds</w:t>
      </w:r>
    </w:p>
    <w:p w:rsidR="00EE4F91" w:rsidRPr="00EE4F91" w:rsidRDefault="00EE4F91" w:rsidP="00EE4F91">
      <w:pPr>
        <w:rPr>
          <w:b/>
          <w:i/>
        </w:rPr>
      </w:pPr>
      <w:r w:rsidRPr="00EE4F91">
        <w:rPr>
          <w:b/>
          <w:i/>
        </w:rPr>
        <w:t>Definitions</w:t>
      </w:r>
    </w:p>
    <w:p w:rsidR="00EE4F91" w:rsidRPr="00EE4F91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  <w:sectPr w:rsidR="00EE4F91" w:rsidRPr="00EE4F91" w:rsidSect="00EE4F91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EE4F91" w:rsidRPr="00EE4F91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r w:rsidRPr="00EE4F91">
        <w:rPr>
          <w:b/>
        </w:rPr>
        <w:lastRenderedPageBreak/>
        <w:t>Superimposable</w:t>
      </w:r>
    </w:p>
    <w:p w:rsidR="00EE4F91" w:rsidRPr="00EE4F91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r w:rsidRPr="00EE4F91">
        <w:rPr>
          <w:b/>
        </w:rPr>
        <w:t>Non-superimposable</w:t>
      </w:r>
    </w:p>
    <w:p w:rsidR="00EE4F91" w:rsidRPr="00EE4F91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r w:rsidRPr="00EE4F91">
        <w:rPr>
          <w:b/>
        </w:rPr>
        <w:t>Chiral</w:t>
      </w:r>
    </w:p>
    <w:p w:rsidR="00EE4F91" w:rsidRPr="00EE4F91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r w:rsidRPr="00EE4F91">
        <w:rPr>
          <w:b/>
        </w:rPr>
        <w:t>Achiral</w:t>
      </w:r>
    </w:p>
    <w:p w:rsidR="00EE4F91" w:rsidRPr="00EE4F91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proofErr w:type="spellStart"/>
      <w:r w:rsidRPr="00EE4F91">
        <w:rPr>
          <w:b/>
        </w:rPr>
        <w:t>Stereocenter</w:t>
      </w:r>
      <w:proofErr w:type="spellEnd"/>
      <w:r w:rsidRPr="00EE4F91">
        <w:rPr>
          <w:b/>
        </w:rPr>
        <w:t>/chirality center</w:t>
      </w:r>
    </w:p>
    <w:p w:rsidR="00A14639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r w:rsidRPr="00EE4F91">
        <w:rPr>
          <w:b/>
        </w:rPr>
        <w:t>Enantiomers</w:t>
      </w:r>
      <w:r w:rsidR="00FC4D2E">
        <w:rPr>
          <w:b/>
        </w:rPr>
        <w:tab/>
      </w:r>
    </w:p>
    <w:p w:rsidR="00EE4F91" w:rsidRPr="00EE4F91" w:rsidRDefault="00A14639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r>
        <w:rPr>
          <w:b/>
        </w:rPr>
        <w:t>Racemic mixture</w:t>
      </w:r>
      <w:r w:rsidR="00FC4D2E">
        <w:rPr>
          <w:b/>
        </w:rPr>
        <w:tab/>
      </w:r>
      <w:r>
        <w:rPr>
          <w:b/>
        </w:rPr>
        <w:tab/>
      </w:r>
      <w:r w:rsidR="00FC4D2E">
        <w:rPr>
          <w:b/>
        </w:rPr>
        <w:tab/>
      </w:r>
      <w:r w:rsidR="00FC4D2E">
        <w:rPr>
          <w:b/>
        </w:rPr>
        <w:tab/>
      </w:r>
    </w:p>
    <w:p w:rsidR="00EE4F91" w:rsidRPr="00EE4F91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r>
        <w:rPr>
          <w:b/>
        </w:rPr>
        <w:lastRenderedPageBreak/>
        <w:t>R, S designation</w:t>
      </w:r>
    </w:p>
    <w:p w:rsidR="00EE4F91" w:rsidRPr="00EE4F91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proofErr w:type="spellStart"/>
      <w:r>
        <w:rPr>
          <w:b/>
        </w:rPr>
        <w:t>Diastereomers</w:t>
      </w:r>
      <w:proofErr w:type="spellEnd"/>
    </w:p>
    <w:p w:rsidR="00EE4F91" w:rsidRPr="00EE4F91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r>
        <w:rPr>
          <w:b/>
        </w:rPr>
        <w:t>Points of difference</w:t>
      </w:r>
    </w:p>
    <w:p w:rsidR="00EE4F91" w:rsidRPr="00EE4F91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r>
        <w:rPr>
          <w:b/>
        </w:rPr>
        <w:t xml:space="preserve">Formula for multiple </w:t>
      </w:r>
      <w:proofErr w:type="spellStart"/>
      <w:r>
        <w:rPr>
          <w:b/>
        </w:rPr>
        <w:t>stereocenters</w:t>
      </w:r>
      <w:proofErr w:type="spellEnd"/>
    </w:p>
    <w:p w:rsidR="00EE4F91" w:rsidRPr="00EE4F91" w:rsidRDefault="00EE4F91" w:rsidP="00EE4F91">
      <w:pPr>
        <w:numPr>
          <w:ilvl w:val="1"/>
          <w:numId w:val="1"/>
        </w:numPr>
        <w:tabs>
          <w:tab w:val="left" w:pos="1080"/>
          <w:tab w:val="num" w:pos="1440"/>
        </w:tabs>
        <w:rPr>
          <w:b/>
        </w:rPr>
      </w:pPr>
      <w:r>
        <w:rPr>
          <w:b/>
        </w:rPr>
        <w:t>Significance in Biology: Enzymes</w:t>
      </w:r>
    </w:p>
    <w:p w:rsidR="00EE4F91" w:rsidRPr="00EE4F91" w:rsidRDefault="00EE4F91" w:rsidP="00EE4F91">
      <w:pPr>
        <w:tabs>
          <w:tab w:val="left" w:pos="1080"/>
        </w:tabs>
        <w:rPr>
          <w:b/>
        </w:rPr>
      </w:pPr>
      <w:r>
        <w:rPr>
          <w:b/>
        </w:rPr>
        <w:tab/>
      </w:r>
    </w:p>
    <w:p w:rsidR="00EE4F91" w:rsidRPr="00EE4F91" w:rsidRDefault="00EE4F91" w:rsidP="00EE4F91">
      <w:pPr>
        <w:rPr>
          <w:b/>
          <w:i/>
        </w:rPr>
        <w:sectPr w:rsidR="00EE4F91" w:rsidRPr="00EE4F91" w:rsidSect="00840562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EE4F91" w:rsidRPr="00EE4F91" w:rsidRDefault="00EE4F91" w:rsidP="00EE4F91">
      <w:pPr>
        <w:rPr>
          <w:b/>
          <w:i/>
        </w:rPr>
        <w:sectPr w:rsidR="00EE4F91" w:rsidRPr="00EE4F91" w:rsidSect="00840562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EE4F91" w:rsidRPr="00EE4F91" w:rsidRDefault="00EE4F91" w:rsidP="00EE4F91">
      <w:pPr>
        <w:rPr>
          <w:b/>
          <w:i/>
        </w:rPr>
      </w:pPr>
      <w:r w:rsidRPr="00EE4F91">
        <w:rPr>
          <w:b/>
          <w:i/>
        </w:rPr>
        <w:lastRenderedPageBreak/>
        <w:t>Basic Concepts</w:t>
      </w:r>
    </w:p>
    <w:p w:rsidR="00EE4F91" w:rsidRPr="00EE4F91" w:rsidRDefault="00EE4F91" w:rsidP="00EE4F91">
      <w:pPr>
        <w:numPr>
          <w:ilvl w:val="0"/>
          <w:numId w:val="2"/>
        </w:numPr>
        <w:rPr>
          <w:bCs/>
        </w:rPr>
      </w:pPr>
      <w:r w:rsidRPr="00EE4F91">
        <w:t>Recall the differences between constitutional isomers and stereoisomers</w:t>
      </w:r>
      <w:r w:rsidR="00CA1EAB">
        <w:t xml:space="preserve"> (flow chart- handout &amp; p. 421)</w:t>
      </w:r>
    </w:p>
    <w:p w:rsidR="00EE4F91" w:rsidRPr="00EE4F91" w:rsidRDefault="00EE4F91" w:rsidP="00EE4F91">
      <w:pPr>
        <w:numPr>
          <w:ilvl w:val="0"/>
          <w:numId w:val="2"/>
        </w:numPr>
        <w:rPr>
          <w:bCs/>
        </w:rPr>
      </w:pPr>
      <w:r w:rsidRPr="00EE4F91">
        <w:t xml:space="preserve">What types of everyday objects are mirror images of each other?  </w:t>
      </w:r>
    </w:p>
    <w:p w:rsidR="00EE4F91" w:rsidRPr="00EE4F91" w:rsidRDefault="00B603BF" w:rsidP="00EE4F91">
      <w:pPr>
        <w:numPr>
          <w:ilvl w:val="0"/>
          <w:numId w:val="2"/>
        </w:numPr>
        <w:rPr>
          <w:bCs/>
        </w:rPr>
      </w:pPr>
      <w:r>
        <w:t>What are the ‘requirements’</w:t>
      </w:r>
      <w:r w:rsidR="00EE4F91" w:rsidRPr="00EE4F91">
        <w:t xml:space="preserve"> </w:t>
      </w:r>
      <w:r>
        <w:t xml:space="preserve">for </w:t>
      </w:r>
      <w:r w:rsidR="00EE4F91" w:rsidRPr="00EE4F91">
        <w:t xml:space="preserve">a molecule </w:t>
      </w:r>
      <w:r>
        <w:t xml:space="preserve">to </w:t>
      </w:r>
      <w:r w:rsidR="00EE4F91" w:rsidRPr="00EE4F91">
        <w:t>have a chirality cen</w:t>
      </w:r>
      <w:r w:rsidR="00CA1EAB">
        <w:t xml:space="preserve">ter (or a </w:t>
      </w:r>
      <w:proofErr w:type="spellStart"/>
      <w:r w:rsidR="00CA1EAB">
        <w:t>sterocenter</w:t>
      </w:r>
      <w:proofErr w:type="spellEnd"/>
      <w:r w:rsidR="00CA1EAB">
        <w:t>)?  Be able to</w:t>
      </w:r>
      <w:r w:rsidR="00EE4F91" w:rsidRPr="00EE4F91">
        <w:t xml:space="preserve"> locate a chirality center</w:t>
      </w:r>
      <w:r w:rsidR="00CA1EAB">
        <w:t>s in molecules.</w:t>
      </w:r>
    </w:p>
    <w:p w:rsidR="00EE4F91" w:rsidRPr="00EE4F91" w:rsidRDefault="00EE4F91" w:rsidP="00EE4F91">
      <w:pPr>
        <w:numPr>
          <w:ilvl w:val="0"/>
          <w:numId w:val="2"/>
        </w:numPr>
        <w:rPr>
          <w:bCs/>
        </w:rPr>
      </w:pPr>
      <w:r w:rsidRPr="00EE4F91">
        <w:t xml:space="preserve">A pair of enantiomers are isomers that are </w:t>
      </w:r>
      <w:r w:rsidR="00CA1EAB">
        <w:t xml:space="preserve">_______________________________ </w:t>
      </w:r>
      <w:r w:rsidRPr="00CA1EAB">
        <w:t>images</w:t>
      </w:r>
      <w:r w:rsidRPr="00EE4F91">
        <w:t xml:space="preserve"> of one another</w:t>
      </w:r>
      <w:r w:rsidR="00CA1EAB">
        <w:t>.</w:t>
      </w:r>
    </w:p>
    <w:p w:rsidR="00EE4F91" w:rsidRPr="00EE4F91" w:rsidRDefault="00EE4F91" w:rsidP="00EE4F91">
      <w:pPr>
        <w:numPr>
          <w:ilvl w:val="0"/>
          <w:numId w:val="2"/>
        </w:numPr>
        <w:rPr>
          <w:bCs/>
        </w:rPr>
      </w:pPr>
      <w:r w:rsidRPr="00EE4F91">
        <w:t xml:space="preserve">Be able to </w:t>
      </w:r>
      <w:r>
        <w:t xml:space="preserve">distinguish R from S </w:t>
      </w:r>
      <w:r w:rsidR="00CA1EAB">
        <w:t>(know points of difference). See your worksheets.</w:t>
      </w:r>
    </w:p>
    <w:p w:rsidR="00EE4F91" w:rsidRPr="00EE4F91" w:rsidRDefault="00EE4F91" w:rsidP="00EE4F91">
      <w:pPr>
        <w:numPr>
          <w:ilvl w:val="0"/>
          <w:numId w:val="2"/>
        </w:numPr>
        <w:rPr>
          <w:bCs/>
        </w:rPr>
      </w:pPr>
      <w:r w:rsidRPr="00EE4F91">
        <w:t xml:space="preserve">When a compound has two or more chirality centers, some stereoisomers will be enantiomers of each other and some will be </w:t>
      </w:r>
      <w:proofErr w:type="spellStart"/>
      <w:r w:rsidRPr="00EE4F91">
        <w:t>diasteromers</w:t>
      </w:r>
      <w:proofErr w:type="spellEnd"/>
      <w:r w:rsidRPr="00EE4F91">
        <w:t xml:space="preserve"> of each other</w:t>
      </w:r>
      <w:r w:rsidR="00CA1EAB">
        <w:t xml:space="preserve">.  Can you tell the difference?  (See exp. 15.4 &amp; </w:t>
      </w:r>
      <w:proofErr w:type="spellStart"/>
      <w:r w:rsidR="00CA1EAB">
        <w:t>Prob</w:t>
      </w:r>
      <w:proofErr w:type="spellEnd"/>
      <w:r w:rsidR="00CA1EAB">
        <w:t xml:space="preserve"> 15.4 from book)</w:t>
      </w:r>
    </w:p>
    <w:p w:rsidR="00CA1EAB" w:rsidRPr="00CA1EAB" w:rsidRDefault="00EE4F91" w:rsidP="00EE4F91">
      <w:pPr>
        <w:numPr>
          <w:ilvl w:val="0"/>
          <w:numId w:val="2"/>
        </w:numPr>
        <w:rPr>
          <w:bCs/>
        </w:rPr>
      </w:pPr>
      <w:r>
        <w:t>Be familiar with optical activity and chirality (+,-)</w:t>
      </w:r>
      <w:r w:rsidR="00CA1EAB">
        <w:t xml:space="preserve">. See </w:t>
      </w:r>
      <w:proofErr w:type="spellStart"/>
      <w:r w:rsidR="00CA1EAB">
        <w:t>PPt</w:t>
      </w:r>
      <w:proofErr w:type="spellEnd"/>
      <w:r w:rsidR="00CA1EAB">
        <w:t xml:space="preserve"> and p. 435.</w:t>
      </w:r>
    </w:p>
    <w:p w:rsidR="00CA1EAB" w:rsidRPr="00CA1EAB" w:rsidRDefault="00CA1EAB" w:rsidP="00EE4F91">
      <w:pPr>
        <w:numPr>
          <w:ilvl w:val="0"/>
          <w:numId w:val="2"/>
        </w:numPr>
        <w:rPr>
          <w:bCs/>
        </w:rPr>
      </w:pPr>
      <w:r>
        <w:t>What formula is used when there are multiple chiral carbons in the same molecule? P. 433</w:t>
      </w:r>
    </w:p>
    <w:p w:rsidR="00A14639" w:rsidRPr="00A14639" w:rsidRDefault="00CA1EAB" w:rsidP="00C70BC6">
      <w:pPr>
        <w:numPr>
          <w:ilvl w:val="0"/>
          <w:numId w:val="2"/>
        </w:numPr>
        <w:rPr>
          <w:bCs/>
        </w:rPr>
      </w:pPr>
      <w:r>
        <w:t>Biologically speaking, explain the significance of enzymes regarding R and S enantiomers. P. 436</w:t>
      </w:r>
      <w:r w:rsidR="00EE4F91" w:rsidRPr="00EE4F91">
        <w:tab/>
      </w:r>
    </w:p>
    <w:p w:rsidR="00EE4F91" w:rsidRPr="00A14639" w:rsidRDefault="00A14639" w:rsidP="00A14639">
      <w:pPr>
        <w:numPr>
          <w:ilvl w:val="0"/>
          <w:numId w:val="2"/>
        </w:numPr>
        <w:rPr>
          <w:bCs/>
        </w:rPr>
      </w:pPr>
      <w:r>
        <w:t>Racemic mixtures- Read ‘</w:t>
      </w:r>
      <w:r>
        <w:t>Chemical Connections</w:t>
      </w:r>
      <w:r>
        <w:t xml:space="preserve"> 15A’ from book</w:t>
      </w:r>
      <w:bookmarkStart w:id="0" w:name="_GoBack"/>
      <w:bookmarkEnd w:id="0"/>
      <w:r w:rsidR="00EE4F91" w:rsidRPr="00EE4F91">
        <w:tab/>
      </w:r>
    </w:p>
    <w:p w:rsidR="00EE4F91" w:rsidRPr="00EE4F91" w:rsidRDefault="00EE4F91" w:rsidP="00EE4F91">
      <w:pPr>
        <w:rPr>
          <w:bCs/>
        </w:rPr>
      </w:pPr>
    </w:p>
    <w:p w:rsidR="00EE4F91" w:rsidRPr="00EE4F91" w:rsidRDefault="00EE4F91" w:rsidP="00EE4F91">
      <w:pPr>
        <w:rPr>
          <w:b/>
          <w:bCs/>
          <w:i/>
        </w:rPr>
      </w:pPr>
      <w:r w:rsidRPr="00EE4F91">
        <w:rPr>
          <w:b/>
          <w:bCs/>
          <w:i/>
        </w:rPr>
        <w:t>Text</w:t>
      </w:r>
      <w:r>
        <w:rPr>
          <w:b/>
          <w:bCs/>
          <w:i/>
        </w:rPr>
        <w:t>book Practice Problems</w:t>
      </w:r>
      <w:r w:rsidRPr="00EE4F91">
        <w:rPr>
          <w:b/>
          <w:bCs/>
          <w:i/>
        </w:rPr>
        <w:t>:</w:t>
      </w:r>
    </w:p>
    <w:p w:rsidR="00EE4F91" w:rsidRPr="00EE4F91" w:rsidRDefault="00EE4F91" w:rsidP="00FC4D2E">
      <w:pPr>
        <w:ind w:left="720"/>
      </w:pPr>
      <w:r>
        <w:rPr>
          <w:bCs/>
        </w:rPr>
        <w:t xml:space="preserve">Do </w:t>
      </w:r>
      <w:r w:rsidR="00FC4D2E">
        <w:rPr>
          <w:bCs/>
        </w:rPr>
        <w:t xml:space="preserve">questions/problems </w:t>
      </w:r>
      <w:r>
        <w:rPr>
          <w:bCs/>
        </w:rPr>
        <w:t>15. 1</w:t>
      </w:r>
      <w:proofErr w:type="gramStart"/>
      <w:r>
        <w:rPr>
          <w:bCs/>
        </w:rPr>
        <w:t>,2,3,4,5,6</w:t>
      </w:r>
      <w:proofErr w:type="gramEnd"/>
      <w:r>
        <w:rPr>
          <w:bCs/>
        </w:rPr>
        <w:t xml:space="preserve"> (questions throughout the chapter); 15.7, 21, 23, 26, 28, 29, 31, 32, 33</w:t>
      </w:r>
      <w:r w:rsidR="00FC4D2E">
        <w:rPr>
          <w:bCs/>
        </w:rPr>
        <w:t xml:space="preserve"> (end of chapter)</w:t>
      </w:r>
    </w:p>
    <w:p w:rsidR="00EE4F91" w:rsidRPr="00EE4F91" w:rsidRDefault="00EE4F91" w:rsidP="00EE4F91"/>
    <w:p w:rsidR="00BB542C" w:rsidRDefault="00A14639"/>
    <w:sectPr w:rsidR="00BB542C" w:rsidSect="00840562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7042"/>
    <w:multiLevelType w:val="hybridMultilevel"/>
    <w:tmpl w:val="B22A7890"/>
    <w:lvl w:ilvl="0" w:tplc="4EE299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91BAF398">
      <w:start w:val="1"/>
      <w:numFmt w:val="decimal"/>
      <w:lvlText w:val="%3."/>
      <w:lvlJc w:val="left"/>
      <w:pPr>
        <w:ind w:left="2340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E71818"/>
    <w:multiLevelType w:val="hybridMultilevel"/>
    <w:tmpl w:val="55BC6376"/>
    <w:lvl w:ilvl="0" w:tplc="A22ACD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3C5872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91"/>
    <w:rsid w:val="00093921"/>
    <w:rsid w:val="003A2B8E"/>
    <w:rsid w:val="00776C19"/>
    <w:rsid w:val="00A14639"/>
    <w:rsid w:val="00B603BF"/>
    <w:rsid w:val="00CA1EAB"/>
    <w:rsid w:val="00EE4F91"/>
    <w:rsid w:val="00F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35EF7-030D-408E-AAC2-61E423D9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2016-03-20T19:22:00Z</dcterms:created>
  <dcterms:modified xsi:type="dcterms:W3CDTF">2016-03-20T19:22:00Z</dcterms:modified>
</cp:coreProperties>
</file>