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934ED3" w14:textId="7CDC196C" w:rsidR="0008417D" w:rsidRDefault="00775684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6"/>
          <w:szCs w:val="36"/>
        </w:rPr>
        <w:t>AP Biology</w:t>
      </w:r>
      <w:r>
        <w:rPr>
          <w:rFonts w:ascii="Calibri" w:eastAsia="Calibri" w:hAnsi="Calibri" w:cs="Calibri"/>
          <w:b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b/>
          <w:smallCaps/>
          <w:sz w:val="32"/>
          <w:szCs w:val="32"/>
        </w:rPr>
        <w:t>Biology</w:t>
      </w:r>
      <w:proofErr w:type="spellEnd"/>
      <w:r>
        <w:rPr>
          <w:rFonts w:ascii="Calibri" w:eastAsia="Calibri" w:hAnsi="Calibri" w:cs="Calibri"/>
          <w:b/>
          <w:smallCaps/>
          <w:sz w:val="32"/>
          <w:szCs w:val="32"/>
        </w:rPr>
        <w:t xml:space="preserve"> Exploration Guide</w:t>
      </w:r>
      <w:r>
        <w:rPr>
          <w:rFonts w:ascii="Calibri" w:eastAsia="Calibri" w:hAnsi="Calibri" w:cs="Calibri"/>
          <w:smallCaps/>
          <w:sz w:val="32"/>
          <w:szCs w:val="32"/>
        </w:rPr>
        <w:t>: Molecular Genetics #3</w:t>
      </w:r>
    </w:p>
    <w:p w14:paraId="1343AD87" w14:textId="492EB063" w:rsidR="0008417D" w:rsidRDefault="00775684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smallCaps/>
          <w:sz w:val="32"/>
          <w:szCs w:val="32"/>
        </w:rPr>
        <w:t>Unit 5</w:t>
      </w:r>
      <w:r>
        <w:rPr>
          <w:rFonts w:ascii="Calibri" w:eastAsia="Calibri" w:hAnsi="Calibri" w:cs="Calibri"/>
          <w:smallCaps/>
          <w:sz w:val="32"/>
          <w:szCs w:val="32"/>
        </w:rPr>
        <w:tab/>
        <w:t>Biotechnology</w:t>
      </w:r>
    </w:p>
    <w:p w14:paraId="2664C25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280B3EA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2"/>
          <w:szCs w:val="12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To Think About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9DF0CB" wp14:editId="3B2B9E92">
            <wp:simplePos x="0" y="0"/>
            <wp:positionH relativeFrom="margin">
              <wp:posOffset>4138295</wp:posOffset>
            </wp:positionH>
            <wp:positionV relativeFrom="paragraph">
              <wp:posOffset>135890</wp:posOffset>
            </wp:positionV>
            <wp:extent cx="2651125" cy="2739390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2DAD9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cloning yields multiple copies of a gene or other DNA segment</w:t>
      </w:r>
    </w:p>
    <w:p w14:paraId="1D126B36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technology allows us to study the sequence, expression, and function of a gene</w:t>
      </w:r>
    </w:p>
    <w:p w14:paraId="66A7BFD2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practical applications of DNA technology affect our lives in many ways</w:t>
      </w:r>
    </w:p>
    <w:p w14:paraId="4C76C6E3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potential benefits and concerns of developing transgenic and genetically modified organisms for human purposes </w:t>
      </w:r>
    </w:p>
    <w:p w14:paraId="03B8C604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cloning yields multiple copies of a gene or other DNA segment</w:t>
      </w:r>
    </w:p>
    <w:p w14:paraId="629128DF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technology allows us to study the sequence, expression, and function of a gene</w:t>
      </w:r>
    </w:p>
    <w:p w14:paraId="75D9CD4C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practical applications of DNA technology affect our lives in many ways</w:t>
      </w:r>
    </w:p>
    <w:p w14:paraId="3FA5D817" w14:textId="77777777" w:rsidR="0008417D" w:rsidRDefault="007756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potential benefits and concerns of developing transgenic and genetically modified organisms f</w:t>
      </w:r>
      <w:r>
        <w:rPr>
          <w:rFonts w:ascii="Arial" w:eastAsia="Arial" w:hAnsi="Arial" w:cs="Arial"/>
          <w:sz w:val="18"/>
          <w:szCs w:val="18"/>
        </w:rPr>
        <w:t xml:space="preserve">or human purposes </w:t>
      </w:r>
    </w:p>
    <w:p w14:paraId="585FD161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6EF06D12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8954EE4" w14:textId="77777777" w:rsidR="0008417D" w:rsidRDefault="007756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Chapter 20 </w:t>
      </w:r>
    </w:p>
    <w:p w14:paraId="33004457" w14:textId="77777777" w:rsidR="0008417D" w:rsidRDefault="007756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Supplemental Readings</w:t>
      </w:r>
    </w:p>
    <w:p w14:paraId="2C4A8A55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42A9B8B8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4203C85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Online Tasks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63BE6D57" w14:textId="2CD59FC6" w:rsidR="0008417D" w:rsidRDefault="007756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Complete the masteringbiology.com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activities for CH 20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B759732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093624EC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D331758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2C139237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08417D" w14:paraId="65BD8550" w14:textId="77777777">
        <w:trPr>
          <w:trHeight w:val="240"/>
        </w:trPr>
        <w:tc>
          <w:tcPr>
            <w:tcW w:w="2547" w:type="dxa"/>
            <w:vAlign w:val="center"/>
          </w:tcPr>
          <w:p w14:paraId="05DD1C9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Biotechnology</w:t>
            </w:r>
          </w:p>
        </w:tc>
        <w:tc>
          <w:tcPr>
            <w:tcW w:w="2547" w:type="dxa"/>
            <w:vAlign w:val="center"/>
          </w:tcPr>
          <w:p w14:paraId="0E9E100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Plasmids</w:t>
            </w:r>
          </w:p>
        </w:tc>
        <w:tc>
          <w:tcPr>
            <w:tcW w:w="2547" w:type="dxa"/>
            <w:vAlign w:val="center"/>
          </w:tcPr>
          <w:p w14:paraId="60D93069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Knock out genes</w:t>
            </w:r>
          </w:p>
        </w:tc>
        <w:tc>
          <w:tcPr>
            <w:tcW w:w="2547" w:type="dxa"/>
            <w:vAlign w:val="center"/>
          </w:tcPr>
          <w:p w14:paraId="07230683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 vivo / In vivo</w:t>
            </w:r>
          </w:p>
        </w:tc>
      </w:tr>
      <w:tr w:rsidR="0008417D" w14:paraId="1C989EF0" w14:textId="77777777">
        <w:trPr>
          <w:trHeight w:val="240"/>
        </w:trPr>
        <w:tc>
          <w:tcPr>
            <w:tcW w:w="2547" w:type="dxa"/>
            <w:vAlign w:val="center"/>
          </w:tcPr>
          <w:p w14:paraId="32B030F8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Recombinant DNA</w:t>
            </w:r>
          </w:p>
        </w:tc>
        <w:tc>
          <w:tcPr>
            <w:tcW w:w="2547" w:type="dxa"/>
            <w:vAlign w:val="center"/>
          </w:tcPr>
          <w:p w14:paraId="2C536AF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Transformation / Transgenic</w:t>
            </w:r>
          </w:p>
        </w:tc>
        <w:tc>
          <w:tcPr>
            <w:tcW w:w="2547" w:type="dxa"/>
            <w:vAlign w:val="center"/>
          </w:tcPr>
          <w:p w14:paraId="173A7905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Cloning</w:t>
            </w:r>
          </w:p>
        </w:tc>
        <w:tc>
          <w:tcPr>
            <w:tcW w:w="2547" w:type="dxa"/>
            <w:vMerge w:val="restart"/>
            <w:vAlign w:val="center"/>
          </w:tcPr>
          <w:p w14:paraId="394163A6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Gentically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Modified Organism (GMO)</w:t>
            </w:r>
          </w:p>
        </w:tc>
      </w:tr>
      <w:tr w:rsidR="0008417D" w14:paraId="0BE39DFF" w14:textId="77777777">
        <w:trPr>
          <w:trHeight w:val="240"/>
        </w:trPr>
        <w:tc>
          <w:tcPr>
            <w:tcW w:w="2547" w:type="dxa"/>
            <w:vAlign w:val="center"/>
          </w:tcPr>
          <w:p w14:paraId="2616298B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Genetic Engineering</w:t>
            </w:r>
          </w:p>
        </w:tc>
        <w:tc>
          <w:tcPr>
            <w:tcW w:w="2547" w:type="dxa"/>
            <w:vAlign w:val="center"/>
          </w:tcPr>
          <w:p w14:paraId="3B44707E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Genomic library</w:t>
            </w:r>
          </w:p>
        </w:tc>
        <w:tc>
          <w:tcPr>
            <w:tcW w:w="2547" w:type="dxa"/>
            <w:vAlign w:val="center"/>
          </w:tcPr>
          <w:p w14:paraId="4B9C780D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Nuclear transplantation</w:t>
            </w:r>
          </w:p>
        </w:tc>
        <w:tc>
          <w:tcPr>
            <w:tcW w:w="2547" w:type="dxa"/>
            <w:vMerge/>
            <w:vAlign w:val="center"/>
          </w:tcPr>
          <w:p w14:paraId="4CB6623D" w14:textId="77777777" w:rsidR="0008417D" w:rsidRDefault="0008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08417D" w14:paraId="72A49584" w14:textId="77777777">
        <w:trPr>
          <w:trHeight w:val="240"/>
        </w:trPr>
        <w:tc>
          <w:tcPr>
            <w:tcW w:w="2547" w:type="dxa"/>
            <w:vAlign w:val="center"/>
          </w:tcPr>
          <w:p w14:paraId="3630FF5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cloning</w:t>
            </w:r>
          </w:p>
        </w:tc>
        <w:tc>
          <w:tcPr>
            <w:tcW w:w="2547" w:type="dxa"/>
            <w:vAlign w:val="center"/>
          </w:tcPr>
          <w:p w14:paraId="10BFFC2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Polymerase chain reaction (PCR)</w:t>
            </w:r>
          </w:p>
        </w:tc>
        <w:tc>
          <w:tcPr>
            <w:tcW w:w="2547" w:type="dxa"/>
            <w:vMerge w:val="restart"/>
            <w:vAlign w:val="center"/>
          </w:tcPr>
          <w:p w14:paraId="303843D3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fragment length polymorphism (RFLP)</w:t>
            </w:r>
          </w:p>
        </w:tc>
        <w:tc>
          <w:tcPr>
            <w:tcW w:w="2547" w:type="dxa"/>
            <w:vAlign w:val="center"/>
          </w:tcPr>
          <w:p w14:paraId="798EB437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Genetic profile</w:t>
            </w:r>
          </w:p>
        </w:tc>
      </w:tr>
      <w:tr w:rsidR="0008417D" w14:paraId="56DE7244" w14:textId="77777777">
        <w:trPr>
          <w:trHeight w:val="240"/>
        </w:trPr>
        <w:tc>
          <w:tcPr>
            <w:tcW w:w="2547" w:type="dxa"/>
            <w:vAlign w:val="center"/>
          </w:tcPr>
          <w:p w14:paraId="2F08ECC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enzymes</w:t>
            </w:r>
          </w:p>
        </w:tc>
        <w:tc>
          <w:tcPr>
            <w:tcW w:w="2547" w:type="dxa"/>
            <w:vAlign w:val="center"/>
          </w:tcPr>
          <w:p w14:paraId="046F6F13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Gel electrophoresis</w:t>
            </w:r>
          </w:p>
        </w:tc>
        <w:tc>
          <w:tcPr>
            <w:tcW w:w="2547" w:type="dxa"/>
            <w:vMerge/>
            <w:vAlign w:val="center"/>
          </w:tcPr>
          <w:p w14:paraId="4204DFE7" w14:textId="77777777" w:rsidR="0008417D" w:rsidRDefault="0008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500E7D0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Short tandem repeats (STR)</w:t>
            </w:r>
          </w:p>
        </w:tc>
        <w:bookmarkStart w:id="0" w:name="_GoBack"/>
        <w:bookmarkEnd w:id="0"/>
      </w:tr>
      <w:tr w:rsidR="0008417D" w14:paraId="0C3329D4" w14:textId="77777777">
        <w:trPr>
          <w:trHeight w:val="240"/>
        </w:trPr>
        <w:tc>
          <w:tcPr>
            <w:tcW w:w="2547" w:type="dxa"/>
            <w:vAlign w:val="center"/>
          </w:tcPr>
          <w:p w14:paraId="2ED291EA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site</w:t>
            </w:r>
          </w:p>
        </w:tc>
        <w:tc>
          <w:tcPr>
            <w:tcW w:w="2547" w:type="dxa"/>
            <w:vAlign w:val="center"/>
          </w:tcPr>
          <w:p w14:paraId="5F349778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Southern Blotting</w:t>
            </w:r>
          </w:p>
        </w:tc>
        <w:tc>
          <w:tcPr>
            <w:tcW w:w="2547" w:type="dxa"/>
            <w:vMerge w:val="restart"/>
            <w:vAlign w:val="center"/>
          </w:tcPr>
          <w:p w14:paraId="7FA3D226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Single nucleotide polymorphism (SNP)</w:t>
            </w:r>
          </w:p>
        </w:tc>
        <w:tc>
          <w:tcPr>
            <w:tcW w:w="2547" w:type="dxa"/>
            <w:vAlign w:val="center"/>
          </w:tcPr>
          <w:p w14:paraId="4AC1E9CD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Genomics</w:t>
            </w:r>
          </w:p>
        </w:tc>
      </w:tr>
      <w:tr w:rsidR="0008417D" w14:paraId="45DDDEE8" w14:textId="77777777">
        <w:trPr>
          <w:trHeight w:val="240"/>
        </w:trPr>
        <w:tc>
          <w:tcPr>
            <w:tcW w:w="2547" w:type="dxa"/>
            <w:vAlign w:val="center"/>
          </w:tcPr>
          <w:p w14:paraId="21D86104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Sticky ends</w:t>
            </w:r>
          </w:p>
        </w:tc>
        <w:tc>
          <w:tcPr>
            <w:tcW w:w="2547" w:type="dxa"/>
            <w:vAlign w:val="center"/>
          </w:tcPr>
          <w:p w14:paraId="050E965F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sequencing</w:t>
            </w:r>
          </w:p>
        </w:tc>
        <w:tc>
          <w:tcPr>
            <w:tcW w:w="2547" w:type="dxa"/>
            <w:vMerge/>
            <w:vAlign w:val="center"/>
          </w:tcPr>
          <w:p w14:paraId="1BAB6BAB" w14:textId="77777777" w:rsidR="0008417D" w:rsidRDefault="0008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1A4E3898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Proteomics</w:t>
            </w:r>
          </w:p>
        </w:tc>
      </w:tr>
      <w:tr w:rsidR="0008417D" w14:paraId="728B558A" w14:textId="77777777">
        <w:trPr>
          <w:trHeight w:val="240"/>
        </w:trPr>
        <w:tc>
          <w:tcPr>
            <w:tcW w:w="2547" w:type="dxa"/>
            <w:vAlign w:val="center"/>
          </w:tcPr>
          <w:p w14:paraId="6BBD534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Vector</w:t>
            </w:r>
          </w:p>
        </w:tc>
        <w:tc>
          <w:tcPr>
            <w:tcW w:w="2547" w:type="dxa"/>
            <w:vAlign w:val="center"/>
          </w:tcPr>
          <w:p w14:paraId="592FD0CF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microarray</w:t>
            </w:r>
          </w:p>
        </w:tc>
        <w:tc>
          <w:tcPr>
            <w:tcW w:w="2547" w:type="dxa"/>
            <w:vAlign w:val="center"/>
          </w:tcPr>
          <w:p w14:paraId="1A6A7A21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 therapy</w:t>
            </w:r>
          </w:p>
        </w:tc>
        <w:tc>
          <w:tcPr>
            <w:tcW w:w="2547" w:type="dxa"/>
            <w:vAlign w:val="center"/>
          </w:tcPr>
          <w:p w14:paraId="01DC112B" w14:textId="77777777" w:rsidR="0008417D" w:rsidRDefault="0077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Bioinformatics</w:t>
            </w:r>
          </w:p>
        </w:tc>
      </w:tr>
    </w:tbl>
    <w:p w14:paraId="665D94CE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F22958D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5CD01F95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Questions for Your BILL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37587D68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8CFD64C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Recombinant DNA Technology</w:t>
      </w:r>
    </w:p>
    <w:p w14:paraId="385D0172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Define the follow terminology: </w:t>
      </w:r>
      <w:r>
        <w:rPr>
          <w:rFonts w:ascii="Arial" w:eastAsia="Arial" w:hAnsi="Arial" w:cs="Arial"/>
          <w:i/>
          <w:color w:val="000000"/>
          <w:sz w:val="20"/>
          <w:szCs w:val="20"/>
        </w:rPr>
        <w:t>biotechnology,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genetic engineering, recombinant DNA, gene cloning, </w:t>
      </w:r>
    </w:p>
    <w:p w14:paraId="630D321A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Describe the natural function of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restriction enzymes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explain how they are used in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recombinant DNA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technology. </w:t>
      </w:r>
    </w:p>
    <w:p w14:paraId="0C47F86C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Using a drawing to explain how the creation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sticky ends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restriction fragments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by restriction enzymes is useful in producing a recombinant DNA molecule. </w:t>
      </w:r>
    </w:p>
    <w:p w14:paraId="40120D11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Make a cartoon strip that outlines and explains step-by-step the procedures for </w:t>
      </w:r>
      <w:r>
        <w:rPr>
          <w:rFonts w:ascii="Arial" w:eastAsia="Arial" w:hAnsi="Arial" w:cs="Arial"/>
          <w:i/>
          <w:sz w:val="20"/>
          <w:szCs w:val="20"/>
        </w:rPr>
        <w:t>engineering a</w:t>
      </w:r>
      <w:r>
        <w:rPr>
          <w:rFonts w:ascii="Arial" w:eastAsia="Arial" w:hAnsi="Arial" w:cs="Arial"/>
          <w:i/>
          <w:sz w:val="20"/>
          <w:szCs w:val="20"/>
        </w:rPr>
        <w:t>nd cloning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eukaryotic gene (such as human insulin or human growth hormone) in a bacterial plasmid. </w:t>
      </w:r>
    </w:p>
    <w:p w14:paraId="0F8C2A1C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the rationale for including a gene for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antibiotic resistance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a gene that codes for a </w:t>
      </w:r>
      <w:r>
        <w:rPr>
          <w:rFonts w:ascii="Arial" w:eastAsia="Arial" w:hAnsi="Arial" w:cs="Arial"/>
          <w:i/>
          <w:color w:val="000000"/>
          <w:sz w:val="20"/>
          <w:szCs w:val="20"/>
        </w:rPr>
        <w:t>hydrolytic enzyme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(such as PGAL 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arbinose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pGLO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in 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 plasmid. </w:t>
      </w:r>
    </w:p>
    <w:p w14:paraId="0F381AFD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14:paraId="767012D4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Explain the purpose of the polymerase chain reaction (PCR).  Why is it useful?</w:t>
      </w:r>
    </w:p>
    <w:p w14:paraId="448F54B0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function of the following in PCR</w:t>
      </w:r>
    </w:p>
    <w:p w14:paraId="49B0BF93" w14:textId="77777777" w:rsidR="0008417D" w:rsidRDefault="00775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Taq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polymerase</w:t>
      </w:r>
    </w:p>
    <w:p w14:paraId="1CB249DD" w14:textId="77777777" w:rsidR="0008417D" w:rsidRDefault="00775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primers.</w:t>
      </w:r>
    </w:p>
    <w:p w14:paraId="7EC8667E" w14:textId="77777777" w:rsidR="0008417D" w:rsidRDefault="00775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thermal cycler.</w:t>
      </w:r>
    </w:p>
    <w:p w14:paraId="6910ED5A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what happens during each phase of a PCR cycle, and the temperature 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which each phase occurs:</w:t>
      </w:r>
    </w:p>
    <w:p w14:paraId="496E8005" w14:textId="77777777" w:rsidR="0008417D" w:rsidRDefault="00775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Denaturation.</w:t>
      </w:r>
    </w:p>
    <w:p w14:paraId="2F320FFE" w14:textId="77777777" w:rsidR="0008417D" w:rsidRDefault="00775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Annealing.</w:t>
      </w:r>
    </w:p>
    <w:p w14:paraId="2E9C4463" w14:textId="77777777" w:rsidR="0008417D" w:rsidRDefault="00775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Elongation.</w:t>
      </w:r>
    </w:p>
    <w:p w14:paraId="3BF85DE3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Create a cartoon strip that outlines and explains step-by-step how to run a </w:t>
      </w:r>
      <w:r>
        <w:rPr>
          <w:rFonts w:ascii="Arial" w:eastAsia="Arial" w:hAnsi="Arial" w:cs="Arial"/>
          <w:i/>
          <w:color w:val="000000"/>
          <w:sz w:val="20"/>
          <w:szCs w:val="20"/>
        </w:rPr>
        <w:t>gel electrophoresis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analyze a series of DNA samples.  </w:t>
      </w:r>
    </w:p>
    <w:p w14:paraId="423691BA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Where will the smallest fragments of DNA be found on a gel after it runs?  Where will the largest fragments be found?  How is the size of 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particular fragment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determined?</w:t>
      </w:r>
    </w:p>
    <w:p w14:paraId="42815241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3D5E9A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Biotechnology Products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6F2693" wp14:editId="2A279F95">
            <wp:simplePos x="0" y="0"/>
            <wp:positionH relativeFrom="margin">
              <wp:posOffset>5004435</wp:posOffset>
            </wp:positionH>
            <wp:positionV relativeFrom="paragraph">
              <wp:posOffset>34925</wp:posOffset>
            </wp:positionV>
            <wp:extent cx="1743710" cy="1984375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8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6335B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810FD1C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Distinguish between a transgenic animal and a cloned animal.</w:t>
      </w:r>
    </w:p>
    <w:p w14:paraId="5ECADB29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Create a series of drawings and use your drawings to describe how </w:t>
      </w:r>
      <w:r>
        <w:rPr>
          <w:rFonts w:ascii="Arial" w:eastAsia="Arial" w:hAnsi="Arial" w:cs="Arial"/>
          <w:i/>
          <w:color w:val="000000"/>
          <w:sz w:val="20"/>
          <w:szCs w:val="20"/>
        </w:rPr>
        <w:t>nuclear transplantation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was used to produce Dolly, the first cloned sheep.</w:t>
      </w:r>
    </w:p>
    <w:p w14:paraId="27469262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Explain why cloned animals are so likely to have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defec</w:t>
      </w:r>
      <w:r>
        <w:rPr>
          <w:rFonts w:ascii="Arial" w:eastAsia="Arial" w:hAnsi="Arial" w:cs="Arial"/>
          <w:i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6A6EF3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reproductive cloning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therapeutic cloning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32F46B4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is </w:t>
      </w:r>
      <w:r>
        <w:rPr>
          <w:rFonts w:ascii="Arial" w:eastAsia="Arial" w:hAnsi="Arial" w:cs="Arial"/>
          <w:i/>
          <w:color w:val="000000"/>
          <w:sz w:val="20"/>
          <w:szCs w:val="20"/>
        </w:rPr>
        <w:t>pharming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how is it done, and what are its advantages over more conventional biotechnology approaches? </w:t>
      </w:r>
    </w:p>
    <w:p w14:paraId="27B84CD8" w14:textId="77777777" w:rsidR="0008417D" w:rsidRDefault="007756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Create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t-chart that lists the benefits and drawbacks to genetic modification of organisms.</w:t>
      </w:r>
    </w:p>
    <w:p w14:paraId="6468D20F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4F7041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Gene Therapy</w:t>
      </w:r>
    </w:p>
    <w:p w14:paraId="1692292F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42B310" w14:textId="77777777" w:rsidR="0008417D" w:rsidRDefault="00775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Describe the methods that are being used to introduce genes in human beings for gene therapy.</w:t>
      </w:r>
    </w:p>
    <w:p w14:paraId="19DC2F20" w14:textId="77777777" w:rsidR="0008417D" w:rsidRDefault="007756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Discuss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example of ex vivo and of in vivo gene therapy.</w:t>
      </w:r>
    </w:p>
    <w:p w14:paraId="2F08AEF3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color w:val="000000"/>
          <w:sz w:val="20"/>
          <w:szCs w:val="20"/>
        </w:rPr>
      </w:pPr>
    </w:p>
    <w:p w14:paraId="7B2C7DB1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Genomics</w:t>
      </w:r>
    </w:p>
    <w:p w14:paraId="74DEE469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Distinguish between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genome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the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proteome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a cell.</w:t>
      </w:r>
    </w:p>
    <w:p w14:paraId="25ED8CC1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was the purpose of the Human Genome Project?  What is the goal of functional genomics.</w:t>
      </w:r>
    </w:p>
    <w:p w14:paraId="253D7E4A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Summarize the difference between a short tandem repeat and a transposon.</w:t>
      </w:r>
    </w:p>
    <w:p w14:paraId="43229CDF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does short tandem repeats (STR) profiling produce a DNA fingerprint?</w:t>
      </w:r>
    </w:p>
    <w:p w14:paraId="21E8F580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is the purpose of a DNA “library”?  How can specific genes be retrieved from a DNA library?</w:t>
      </w:r>
    </w:p>
    <w:p w14:paraId="011EE4DA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are the differences between a genomic library and cDNA library?</w:t>
      </w:r>
    </w:p>
    <w:p w14:paraId="193E3F43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why we wo</w:t>
      </w:r>
      <w:r>
        <w:rPr>
          <w:rFonts w:ascii="Arial" w:eastAsia="Arial" w:hAnsi="Arial" w:cs="Arial"/>
          <w:color w:val="000000"/>
          <w:sz w:val="20"/>
          <w:szCs w:val="20"/>
        </w:rPr>
        <w:t>uld want to determine the base sequence of a piece of DNA.</w:t>
      </w:r>
    </w:p>
    <w:p w14:paraId="040DAC6F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are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dideoxynucleotides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?  Why are they used in DNA sequencing?</w:t>
      </w:r>
    </w:p>
    <w:p w14:paraId="1B9CDB0E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how the Sanger sequencing method works.</w:t>
      </w:r>
    </w:p>
    <w:p w14:paraId="6B8C772C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 has sequencing technology advanced since the development of the process by Fre</w:t>
      </w:r>
      <w:r>
        <w:rPr>
          <w:rFonts w:ascii="Arial" w:eastAsia="Arial" w:hAnsi="Arial" w:cs="Arial"/>
          <w:color w:val="000000"/>
          <w:sz w:val="20"/>
          <w:szCs w:val="20"/>
        </w:rPr>
        <w:t>d Sanger?  Give three examples.</w:t>
      </w:r>
    </w:p>
    <w:p w14:paraId="06C4B555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the relationship between single nucleotide polymorphisms (“SNPs”) and restriction fragment length polymorphisms (“RFLPs”)?  How are they caused and why do they matter?</w:t>
      </w:r>
    </w:p>
    <w:p w14:paraId="436D2DC2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Outline the steps involved in “knocking out” a gene in a bacterium and in an animal.  What are the uses for these methods?</w:t>
      </w:r>
    </w:p>
    <w:p w14:paraId="4E8147F0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is the purpose of a microarray?  Give an example of a real-world application of microarray analysis.</w:t>
      </w:r>
    </w:p>
    <w:p w14:paraId="50B1A192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how the use of micr</w:t>
      </w:r>
      <w:r>
        <w:rPr>
          <w:rFonts w:ascii="Arial" w:eastAsia="Arial" w:hAnsi="Arial" w:cs="Arial"/>
          <w:color w:val="000000"/>
          <w:sz w:val="20"/>
          <w:szCs w:val="20"/>
        </w:rPr>
        <w:t>oarrays and bioinformatics aids in the study of genomics and proteomics.</w:t>
      </w:r>
    </w:p>
    <w:p w14:paraId="499040A5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are the goals of proteomics and bioinformatics? </w:t>
      </w:r>
    </w:p>
    <w:p w14:paraId="3E0CD548" w14:textId="77777777" w:rsidR="0008417D" w:rsidRDefault="007756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Give three examples of things that the biotechnology revolution has allowed us to do that couldn’t have been done at a prior poin</w:t>
      </w:r>
      <w:r>
        <w:rPr>
          <w:rFonts w:ascii="Arial" w:eastAsia="Arial" w:hAnsi="Arial" w:cs="Arial"/>
          <w:color w:val="000000"/>
          <w:sz w:val="20"/>
          <w:szCs w:val="20"/>
        </w:rPr>
        <w:t>t in human history.</w:t>
      </w:r>
    </w:p>
    <w:p w14:paraId="0D5EEEBF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DF9C2B9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14:paraId="41AFE290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You will most likely need to do a bit of research to answer these questions:</w:t>
      </w:r>
    </w:p>
    <w:p w14:paraId="1393805D" w14:textId="77777777" w:rsidR="0008417D" w:rsidRDefault="00775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From a legal standpoint, how much information do you have a right to know about the genetically engineered nature of the food you eat and the products that you consume?</w:t>
      </w:r>
    </w:p>
    <w:p w14:paraId="1CB01F4B" w14:textId="77777777" w:rsidR="0008417D" w:rsidRDefault="00775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From a legal standpoint, how much information do other people and entities have the rig</w:t>
      </w:r>
      <w:r>
        <w:rPr>
          <w:rFonts w:ascii="Arial" w:eastAsia="Arial" w:hAnsi="Arial" w:cs="Arial"/>
          <w:color w:val="000000"/>
          <w:sz w:val="20"/>
          <w:szCs w:val="20"/>
        </w:rPr>
        <w:t>ht to know about your genome?</w:t>
      </w:r>
    </w:p>
    <w:p w14:paraId="2BAD39DE" w14:textId="77777777" w:rsidR="0008417D" w:rsidRDefault="00775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From a legal standpoint, what sorts of genetically engineered technologies are individuals allowed to copyright?</w:t>
      </w:r>
    </w:p>
    <w:p w14:paraId="2F91C747" w14:textId="77777777" w:rsidR="0008417D" w:rsidRDefault="00775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From a legal standpoint, what constraints are placed on the scientific establishment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with regard 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altering the </w:t>
      </w:r>
      <w:r>
        <w:rPr>
          <w:rFonts w:ascii="Arial" w:eastAsia="Arial" w:hAnsi="Arial" w:cs="Arial"/>
          <w:color w:val="000000"/>
          <w:sz w:val="20"/>
          <w:szCs w:val="20"/>
        </w:rPr>
        <w:t>genetic material of organisms?</w:t>
      </w:r>
    </w:p>
    <w:p w14:paraId="0696A92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CE476D7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This one is for your own consideration:</w:t>
      </w:r>
    </w:p>
    <w:p w14:paraId="43AFF3FE" w14:textId="77777777" w:rsidR="0008417D" w:rsidRDefault="007756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Consider the answers to the last five questions.  From a personal moral/ethical standpoint, how do you feel about those answers?</w:t>
      </w:r>
    </w:p>
    <w:p w14:paraId="5030219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185F1FA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AA0E646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Supplementary Resources</w:t>
      </w:r>
      <w:r>
        <w:rPr>
          <w:rFonts w:ascii="Arial" w:eastAsia="Arial" w:hAnsi="Arial" w:cs="Arial"/>
          <w:sz w:val="20"/>
          <w:szCs w:val="20"/>
        </w:rPr>
        <w:t>:  Click the links below for more information to help you learn more about this lesson.</w:t>
      </w:r>
    </w:p>
    <w:p w14:paraId="39AEFF32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0980ECFF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Interactives</w:t>
      </w:r>
    </w:p>
    <w:p w14:paraId="32109F38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B9041B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Pearson’s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BioCoach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Activity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Restriction Enzyme Digestion of DNA</w:t>
        </w:r>
      </w:hyperlink>
      <w:r>
        <w:fldChar w:fldCharType="begin"/>
      </w:r>
      <w:r>
        <w:instrText xml:space="preserve"> HYPERLINK "http://www.phschool.com/science/biology_place/biocoach/red/intro.html" </w:instrText>
      </w:r>
      <w:r>
        <w:fldChar w:fldCharType="separate"/>
      </w:r>
    </w:p>
    <w:p w14:paraId="4EDF54B4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Gel Electrophoresis</w:t>
        </w:r>
      </w:hyperlink>
      <w:r>
        <w:fldChar w:fldCharType="begin"/>
      </w:r>
      <w:r>
        <w:instrText xml:space="preserve"> HYPERLINK "http://learn.genetics.utah.edu/cont</w:instrText>
      </w:r>
      <w:r>
        <w:instrText xml:space="preserve">ent/labs/gel/" </w:instrText>
      </w:r>
      <w:r>
        <w:fldChar w:fldCharType="separate"/>
      </w:r>
    </w:p>
    <w:p w14:paraId="68C14F83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Polymerase Chain Reaction (PCR)</w:t>
        </w:r>
      </w:hyperlink>
      <w:r>
        <w:fldChar w:fldCharType="begin"/>
      </w:r>
      <w:r>
        <w:instrText xml:space="preserve"> HYPERLINK "http://learn.genetics.utah.edu/content/labs/pcr/" </w:instrText>
      </w:r>
      <w:r>
        <w:fldChar w:fldCharType="separate"/>
      </w:r>
    </w:p>
    <w:p w14:paraId="5B14316D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Transgenic Mice</w:t>
        </w:r>
      </w:hyperlink>
      <w:r>
        <w:fldChar w:fldCharType="begin"/>
      </w:r>
      <w:r>
        <w:instrText xml:space="preserve"> HYPERLINK "http://learn.genetics.utah.edu/content/tech/transgenic/" </w:instrText>
      </w:r>
      <w:r>
        <w:fldChar w:fldCharType="separate"/>
      </w:r>
    </w:p>
    <w:p w14:paraId="30B8FE76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Gene Therapy</w:t>
        </w:r>
      </w:hyperlink>
      <w:r>
        <w:fldChar w:fldCharType="begin"/>
      </w:r>
      <w:r>
        <w:instrText xml:space="preserve"> HYPERLINK "http://learn.genetics.utah.edu/content/tech/genetherapy/" </w:instrText>
      </w:r>
      <w:r>
        <w:fldChar w:fldCharType="separate"/>
      </w:r>
    </w:p>
    <w:p w14:paraId="4406C2DE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Cloning</w:t>
        </w:r>
      </w:hyperlink>
      <w:r>
        <w:fldChar w:fldCharType="begin"/>
      </w:r>
      <w:r>
        <w:instrText xml:space="preserve"> HYPERLINK "http://learn.genetics.utah.edu/content/tech/cloning/" </w:instrText>
      </w:r>
      <w:r>
        <w:fldChar w:fldCharType="separate"/>
      </w:r>
    </w:p>
    <w:p w14:paraId="526E9BDC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Bacterial Transformation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5E1F42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Fingerprinting</w:t>
        </w:r>
      </w:hyperlink>
      <w:r>
        <w:fldChar w:fldCharType="begin"/>
      </w:r>
      <w:r>
        <w:instrText xml:space="preserve"> HYPERLINK "http://labcenter.dnalc.org/labs/dnafingerprintalu/dnafingerprintalu_d.html" </w:instrText>
      </w:r>
      <w:r>
        <w:fldChar w:fldCharType="separate"/>
      </w:r>
    </w:p>
    <w:p w14:paraId="4DE22D1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Restriction Analysis</w:t>
        </w:r>
      </w:hyperlink>
      <w:r>
        <w:fldChar w:fldCharType="begin"/>
      </w:r>
      <w:r>
        <w:instrText xml:space="preserve"> HYPERLINK "http://labcenter.dnalc.org/labs/restrictionanalysis/restrictionanalysis_d.html" </w:instrText>
      </w:r>
      <w:r>
        <w:fldChar w:fldCharType="separate"/>
      </w:r>
    </w:p>
    <w:p w14:paraId="78E8F750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NCBI (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National Center for Biotechnology Information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1C64B31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DNA Microarray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E378372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Scitable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Nature: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Genomics</w:t>
        </w:r>
      </w:hyperlink>
      <w:r>
        <w:fldChar w:fldCharType="begin"/>
      </w:r>
      <w:r>
        <w:instrText xml:space="preserve"> HYPERLINK "http://www.nature.com/scitable/topic/genomics-19" </w:instrText>
      </w:r>
      <w:r>
        <w:fldChar w:fldCharType="separate"/>
      </w:r>
    </w:p>
    <w:p w14:paraId="12BAA38E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Nationa</w:t>
      </w:r>
      <w:r>
        <w:rPr>
          <w:rFonts w:ascii="Arial" w:eastAsia="Arial" w:hAnsi="Arial" w:cs="Arial"/>
          <w:sz w:val="20"/>
          <w:szCs w:val="20"/>
        </w:rPr>
        <w:t xml:space="preserve">l Genome Research Institute –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Human Genome Project</w:t>
        </w:r>
      </w:hyperlink>
      <w:r>
        <w:fldChar w:fldCharType="begin"/>
      </w:r>
      <w:r>
        <w:instrText xml:space="preserve"> HYPERLINK "http://www.genome.gov/18016863" </w:instrText>
      </w:r>
      <w:r>
        <w:fldChar w:fldCharType="separate"/>
      </w:r>
    </w:p>
    <w:p w14:paraId="1D212AB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Genome Research Institute – </w:t>
      </w:r>
      <w:hyperlink r:id="rId2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Home Genome Project –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In Depth</w:t>
        </w:r>
      </w:hyperlink>
      <w:r>
        <w:fldChar w:fldCharType="begin"/>
      </w:r>
      <w:r>
        <w:instrText xml:space="preserve"> HYPERLINK "http://www.genome.gov/10001772" </w:instrText>
      </w:r>
      <w:r>
        <w:fldChar w:fldCharType="separate"/>
      </w:r>
    </w:p>
    <w:p w14:paraId="1C70AE29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Bioinformatics Fact Sheet</w:t>
        </w:r>
      </w:hyperlink>
      <w:r>
        <w:fldChar w:fldCharType="begin"/>
      </w:r>
      <w:r>
        <w:instrText xml:space="preserve"> HYPERLINK "http://www.ncbi.nlm.nih.gov</w:instrText>
      </w:r>
      <w:r>
        <w:instrText xml:space="preserve">/About/primer/bioinformatics.html" </w:instrText>
      </w:r>
      <w:r>
        <w:fldChar w:fldCharType="separate"/>
      </w:r>
    </w:p>
    <w:p w14:paraId="29D62227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Genome Mapping Fact Sheet</w:t>
        </w:r>
      </w:hyperlink>
      <w:r>
        <w:fldChar w:fldCharType="begin"/>
      </w:r>
      <w:r>
        <w:instrText xml:space="preserve"> HYPERLINK "http://www.ncbi.nlm.nih.gov/About/primer/mapping.html" </w:instrText>
      </w:r>
      <w:r>
        <w:fldChar w:fldCharType="separate"/>
      </w:r>
    </w:p>
    <w:p w14:paraId="16E9020B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SNPs</w:t>
        </w:r>
      </w:hyperlink>
      <w:r>
        <w:fldChar w:fldCharType="begin"/>
      </w:r>
      <w:r>
        <w:instrText xml:space="preserve"> HYPERLINK "http://www.ncbi.nlm.nih.gov/About/primer/snp</w:instrText>
      </w:r>
      <w:r>
        <w:instrText xml:space="preserve">s.html" </w:instrText>
      </w:r>
      <w:r>
        <w:fldChar w:fldCharType="separate"/>
      </w:r>
    </w:p>
    <w:p w14:paraId="04002B9A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Sumanas, Inc. Animation – </w:t>
      </w:r>
      <w:hyperlink r:id="rId2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Creating a DNA Library</w:t>
        </w:r>
      </w:hyperlink>
      <w:r>
        <w:fldChar w:fldCharType="begin"/>
      </w:r>
      <w:r>
        <w:instrText xml:space="preserve"> HYPERLINK "http://www.sumanasinc.com/webcontent/animations/content/dnalibrary.html" </w:instrText>
      </w:r>
      <w:r>
        <w:fldChar w:fldCharType="separate"/>
      </w:r>
    </w:p>
    <w:p w14:paraId="159570FD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DNA Learning Cen</w:t>
      </w:r>
      <w:r>
        <w:rPr>
          <w:rFonts w:ascii="Arial" w:eastAsia="Arial" w:hAnsi="Arial" w:cs="Arial"/>
          <w:sz w:val="20"/>
          <w:szCs w:val="20"/>
        </w:rPr>
        <w:t xml:space="preserve">ter – </w:t>
      </w:r>
      <w:hyperlink r:id="rId2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Knockout Genes</w:t>
        </w:r>
      </w:hyperlink>
      <w:r>
        <w:fldChar w:fldCharType="begin"/>
      </w:r>
      <w:r>
        <w:instrText xml:space="preserve"> HYPERLINK "http://www.dnalc.org/view/897-Gene-knockout-in-mice.html" </w:instrText>
      </w:r>
      <w:r>
        <w:fldChar w:fldCharType="separate"/>
      </w:r>
    </w:p>
    <w:p w14:paraId="211C5CAC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"http://www.dnalc.org/view/897-Gene-knockout-in-mice.html" </w:instrText>
      </w:r>
      <w:r>
        <w:fldChar w:fldCharType="separate"/>
      </w:r>
    </w:p>
    <w:p w14:paraId="581C0641" w14:textId="77777777" w:rsidR="0008417D" w:rsidRDefault="007756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Lectures</w:t>
      </w:r>
    </w:p>
    <w:p w14:paraId="4628C84D" w14:textId="77777777" w:rsidR="0008417D" w:rsidRDefault="000841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598FFE6" w14:textId="77777777" w:rsidR="0008417D" w:rsidRDefault="007756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Bozeman Biology’s </w:t>
      </w:r>
      <w:r>
        <w:rPr>
          <w:rFonts w:ascii="Arial" w:eastAsia="Arial" w:hAnsi="Arial" w:cs="Arial"/>
          <w:color w:val="000000"/>
          <w:sz w:val="20"/>
          <w:szCs w:val="20"/>
        </w:rPr>
        <w:t>“</w:t>
      </w:r>
      <w:hyperlink r:id="rId2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Molecular Biology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 xml:space="preserve">video. </w:t>
      </w:r>
    </w:p>
    <w:sectPr w:rsidR="0008417D">
      <w:footerReference w:type="default" r:id="rId29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19F5" w14:textId="77777777" w:rsidR="00000000" w:rsidRDefault="00775684">
      <w:r>
        <w:separator/>
      </w:r>
    </w:p>
  </w:endnote>
  <w:endnote w:type="continuationSeparator" w:id="0">
    <w:p w14:paraId="537C626F" w14:textId="77777777" w:rsidR="00000000" w:rsidRDefault="0077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325A" w14:textId="3A9AFFE4" w:rsidR="0008417D" w:rsidRDefault="0008417D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spacing w:after="72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EA39" w14:textId="77777777" w:rsidR="00000000" w:rsidRDefault="00775684">
      <w:r>
        <w:separator/>
      </w:r>
    </w:p>
  </w:footnote>
  <w:footnote w:type="continuationSeparator" w:id="0">
    <w:p w14:paraId="50A89D6F" w14:textId="77777777" w:rsidR="00000000" w:rsidRDefault="0077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2B8"/>
    <w:multiLevelType w:val="multilevel"/>
    <w:tmpl w:val="A95CC8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9B74535"/>
    <w:multiLevelType w:val="multilevel"/>
    <w:tmpl w:val="6D6E7F40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6E7ED5"/>
    <w:multiLevelType w:val="multilevel"/>
    <w:tmpl w:val="F364E0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C6E2093"/>
    <w:multiLevelType w:val="multilevel"/>
    <w:tmpl w:val="CEE000AE"/>
    <w:lvl w:ilvl="0">
      <w:start w:val="3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7E3D58"/>
    <w:multiLevelType w:val="multilevel"/>
    <w:tmpl w:val="36F81A96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0574232"/>
    <w:multiLevelType w:val="multilevel"/>
    <w:tmpl w:val="52CCB59A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410129F"/>
    <w:multiLevelType w:val="multilevel"/>
    <w:tmpl w:val="146E4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ECF5B13"/>
    <w:multiLevelType w:val="multilevel"/>
    <w:tmpl w:val="70421D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F6F56EE"/>
    <w:multiLevelType w:val="multilevel"/>
    <w:tmpl w:val="81DC5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6534"/>
    <w:multiLevelType w:val="multilevel"/>
    <w:tmpl w:val="86C4B1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D"/>
    <w:rsid w:val="0008417D"/>
    <w:rsid w:val="007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DE5E"/>
  <w15:docId w15:val="{E1DD49D9-A851-493A-A1B0-C80096D6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learn.genetics.utah.edu/content/tech/genetherapy/" TargetMode="External"/><Relationship Id="rId18" Type="http://schemas.openxmlformats.org/officeDocument/2006/relationships/hyperlink" Target="http://www.ncbi.nlm.nih.gov/" TargetMode="External"/><Relationship Id="rId26" Type="http://schemas.openxmlformats.org/officeDocument/2006/relationships/hyperlink" Target="http://www.sumanasinc.com/webcontent/animations/content/dnalibra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nome.gov/18016863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learn.genetics.utah.edu/content/tech/transgenic/" TargetMode="External"/><Relationship Id="rId17" Type="http://schemas.openxmlformats.org/officeDocument/2006/relationships/hyperlink" Target="http://labcenter.dnalc.org/labs/restrictionanalysis/restrictionanalysis_d.html" TargetMode="External"/><Relationship Id="rId25" Type="http://schemas.openxmlformats.org/officeDocument/2006/relationships/hyperlink" Target="http://www.ncbi.nlm.nih.gov/About/primer/snp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center.dnalc.org/labs/dnafingerprintalu/dnafingerprintalu_d.html" TargetMode="External"/><Relationship Id="rId20" Type="http://schemas.openxmlformats.org/officeDocument/2006/relationships/hyperlink" Target="http://www.nature.com/scitable/topic/genomics-19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.genetics.utah.edu/content/labs/pcr/" TargetMode="External"/><Relationship Id="rId24" Type="http://schemas.openxmlformats.org/officeDocument/2006/relationships/hyperlink" Target="http://www.ncbi.nlm.nih.gov/About/primer/mapp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bcenter.dnalc.org/labs/transformation/transformation_d.html" TargetMode="External"/><Relationship Id="rId23" Type="http://schemas.openxmlformats.org/officeDocument/2006/relationships/hyperlink" Target="http://www.ncbi.nlm.nih.gov/About/primer/bioinformatics.html" TargetMode="External"/><Relationship Id="rId28" Type="http://schemas.openxmlformats.org/officeDocument/2006/relationships/hyperlink" Target="http://www.youtube.com/watch?v=yYIZgS-L5Sc" TargetMode="External"/><Relationship Id="rId10" Type="http://schemas.openxmlformats.org/officeDocument/2006/relationships/hyperlink" Target="http://learn.genetics.utah.edu/content/labs/gel/" TargetMode="External"/><Relationship Id="rId19" Type="http://schemas.openxmlformats.org/officeDocument/2006/relationships/hyperlink" Target="http://learn.genetics.utah.edu/content/labs/microarra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science/biology_place/biocoach/red/intro.html" TargetMode="External"/><Relationship Id="rId14" Type="http://schemas.openxmlformats.org/officeDocument/2006/relationships/hyperlink" Target="http://learn.genetics.utah.edu/content/tech/cloning/" TargetMode="External"/><Relationship Id="rId22" Type="http://schemas.openxmlformats.org/officeDocument/2006/relationships/hyperlink" Target="http://www.genome.gov/10001772" TargetMode="External"/><Relationship Id="rId27" Type="http://schemas.openxmlformats.org/officeDocument/2006/relationships/hyperlink" Target="http://www.dnalc.org/view/897-Gene-knockout-in-mic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2018-10-05T19:33:00Z</dcterms:created>
  <dcterms:modified xsi:type="dcterms:W3CDTF">2018-10-05T19:33:00Z</dcterms:modified>
</cp:coreProperties>
</file>