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32D" w:rsidRDefault="00562580">
      <w:r>
        <w:t>Name ___________________________________ # _______</w:t>
      </w:r>
    </w:p>
    <w:p w:rsidR="00562580" w:rsidRPr="00D248CA" w:rsidRDefault="00562580" w:rsidP="00562580">
      <w:pPr>
        <w:shd w:val="clear" w:color="auto" w:fill="FFFFFF"/>
        <w:spacing w:before="100" w:beforeAutospacing="1" w:after="100" w:afterAutospacing="1" w:line="240" w:lineRule="auto"/>
        <w:jc w:val="center"/>
        <w:rPr>
          <w:rFonts w:ascii="Arial" w:eastAsia="Times New Roman" w:hAnsi="Arial" w:cs="Arial"/>
          <w:b/>
          <w:sz w:val="24"/>
          <w:szCs w:val="24"/>
          <w:u w:val="single"/>
          <w:lang w:eastAsia="en-GB"/>
        </w:rPr>
      </w:pPr>
      <w:r w:rsidRPr="00D248CA">
        <w:rPr>
          <w:rFonts w:ascii="Arial" w:eastAsia="Times New Roman" w:hAnsi="Arial" w:cs="Arial"/>
          <w:b/>
          <w:sz w:val="24"/>
          <w:szCs w:val="24"/>
          <w:u w:val="single"/>
          <w:lang w:eastAsia="en-GB"/>
        </w:rPr>
        <w:t>Chi-s</w:t>
      </w:r>
      <w:r>
        <w:rPr>
          <w:rFonts w:ascii="Arial" w:eastAsia="Times New Roman" w:hAnsi="Arial" w:cs="Arial"/>
          <w:b/>
          <w:sz w:val="24"/>
          <w:szCs w:val="24"/>
          <w:u w:val="single"/>
          <w:lang w:eastAsia="en-GB"/>
        </w:rPr>
        <w:t>quared test practice problem ANSWER</w:t>
      </w:r>
    </w:p>
    <w:p w:rsidR="00562580" w:rsidRPr="00D248CA" w:rsidRDefault="00562580" w:rsidP="00562580">
      <w:pPr>
        <w:rPr>
          <w:rFonts w:ascii="Arial" w:eastAsia="Times New Roman" w:hAnsi="Arial" w:cs="Arial"/>
          <w:sz w:val="24"/>
          <w:szCs w:val="24"/>
          <w:lang w:eastAsia="en-GB"/>
        </w:rPr>
      </w:pPr>
      <w:r>
        <w:rPr>
          <w:rFonts w:ascii="Arial" w:eastAsia="Times New Roman" w:hAnsi="Arial" w:cs="Arial"/>
          <w:noProof/>
          <w:sz w:val="24"/>
          <w:szCs w:val="24"/>
        </w:rPr>
        <w:drawing>
          <wp:anchor distT="0" distB="0" distL="114300" distR="114300" simplePos="0" relativeHeight="251659264" behindDoc="0" locked="0" layoutInCell="1" allowOverlap="1" wp14:anchorId="2DFC54B5" wp14:editId="444A7966">
            <wp:simplePos x="0" y="0"/>
            <wp:positionH relativeFrom="column">
              <wp:posOffset>12700</wp:posOffset>
            </wp:positionH>
            <wp:positionV relativeFrom="paragraph">
              <wp:posOffset>32385</wp:posOffset>
            </wp:positionV>
            <wp:extent cx="2712085" cy="1638300"/>
            <wp:effectExtent l="19050" t="0" r="0" b="0"/>
            <wp:wrapSquare wrapText="bothSides"/>
            <wp:docPr id="2" name="Picture 3" descr="Boris on kitchen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ris on kitchen floor"/>
                    <pic:cNvPicPr>
                      <a:picLocks noChangeAspect="1" noChangeArrowheads="1"/>
                    </pic:cNvPicPr>
                  </pic:nvPicPr>
                  <pic:blipFill>
                    <a:blip r:embed="rId4" cstate="print"/>
                    <a:srcRect/>
                    <a:stretch>
                      <a:fillRect/>
                    </a:stretch>
                  </pic:blipFill>
                  <pic:spPr bwMode="auto">
                    <a:xfrm>
                      <a:off x="0" y="0"/>
                      <a:ext cx="2712085" cy="1638300"/>
                    </a:xfrm>
                    <a:prstGeom prst="rect">
                      <a:avLst/>
                    </a:prstGeom>
                    <a:noFill/>
                    <a:ln w="9525">
                      <a:noFill/>
                      <a:miter lim="800000"/>
                      <a:headEnd/>
                      <a:tailEnd/>
                    </a:ln>
                  </pic:spPr>
                </pic:pic>
              </a:graphicData>
            </a:graphic>
          </wp:anchor>
        </w:drawing>
      </w:r>
      <w:r w:rsidRPr="00D248CA">
        <w:rPr>
          <w:rFonts w:ascii="Arial" w:eastAsia="Times New Roman" w:hAnsi="Arial" w:cs="Arial"/>
          <w:sz w:val="24"/>
          <w:szCs w:val="24"/>
          <w:lang w:eastAsia="en-GB"/>
        </w:rPr>
        <w:t xml:space="preserve">Naked mole rats </w:t>
      </w:r>
      <w:r w:rsidRPr="00D248CA">
        <w:rPr>
          <w:rFonts w:ascii="Arial" w:hAnsi="Arial" w:cs="Arial"/>
          <w:sz w:val="24"/>
          <w:szCs w:val="24"/>
        </w:rPr>
        <w:t xml:space="preserve">are a burrowing </w:t>
      </w:r>
      <w:hyperlink r:id="rId5" w:tooltip="Rodent" w:history="1">
        <w:r w:rsidRPr="00D248CA">
          <w:rPr>
            <w:rStyle w:val="Hyperlink"/>
            <w:rFonts w:ascii="Arial" w:hAnsi="Arial" w:cs="Arial"/>
            <w:sz w:val="24"/>
            <w:szCs w:val="24"/>
          </w:rPr>
          <w:t>rodent</w:t>
        </w:r>
      </w:hyperlink>
      <w:r w:rsidRPr="00D248CA">
        <w:rPr>
          <w:rFonts w:ascii="Arial" w:hAnsi="Arial" w:cs="Arial"/>
          <w:sz w:val="24"/>
          <w:szCs w:val="24"/>
        </w:rPr>
        <w:t xml:space="preserve"> native to parts of East Africa</w:t>
      </w:r>
      <w:hyperlink r:id="rId6" w:tooltip="East Africa" w:history="1">
        <w:r w:rsidRPr="00D248CA">
          <w:rPr>
            <w:rStyle w:val="Hyperlink"/>
            <w:rFonts w:ascii="Arial" w:hAnsi="Arial" w:cs="Arial"/>
            <w:sz w:val="24"/>
            <w:szCs w:val="24"/>
          </w:rPr>
          <w:t>.</w:t>
        </w:r>
      </w:hyperlink>
      <w:r w:rsidRPr="00D248CA">
        <w:rPr>
          <w:rFonts w:ascii="Arial" w:hAnsi="Arial" w:cs="Arial"/>
          <w:sz w:val="24"/>
          <w:szCs w:val="24"/>
        </w:rPr>
        <w:t xml:space="preserve">  They have a complex social structure in which only one female (the queen) and one to three males reproduce, while the rest of the members of the colony function as workers.  Mammal ecologists suspected that they had an unusual male to female ratio.  They counted the numbers of each sex in one colony.</w:t>
      </w:r>
    </w:p>
    <w:tbl>
      <w:tblPr>
        <w:tblW w:w="594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2970"/>
      </w:tblGrid>
      <w:tr w:rsidR="00562580" w:rsidRPr="00D248CA" w:rsidTr="00063DDE">
        <w:trPr>
          <w:trHeight w:val="630"/>
          <w:tblCellSpacing w:w="15" w:type="dxa"/>
        </w:trPr>
        <w:tc>
          <w:tcPr>
            <w:tcW w:w="2462"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Sex</w:t>
            </w:r>
          </w:p>
        </w:tc>
        <w:tc>
          <w:tcPr>
            <w:tcW w:w="2462"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Number of animals </w:t>
            </w:r>
          </w:p>
        </w:tc>
      </w:tr>
      <w:tr w:rsidR="00562580" w:rsidRPr="00D248CA" w:rsidTr="00063DDE">
        <w:trPr>
          <w:trHeight w:val="345"/>
          <w:tblCellSpacing w:w="15" w:type="dxa"/>
        </w:trPr>
        <w:tc>
          <w:tcPr>
            <w:tcW w:w="2462"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Female</w:t>
            </w:r>
          </w:p>
        </w:tc>
        <w:tc>
          <w:tcPr>
            <w:tcW w:w="2462"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52</w:t>
            </w:r>
          </w:p>
        </w:tc>
      </w:tr>
      <w:tr w:rsidR="00562580" w:rsidRPr="00D248CA" w:rsidTr="00063DDE">
        <w:trPr>
          <w:trHeight w:val="360"/>
          <w:tblCellSpacing w:w="15" w:type="dxa"/>
        </w:trPr>
        <w:tc>
          <w:tcPr>
            <w:tcW w:w="2462"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Male</w:t>
            </w:r>
          </w:p>
        </w:tc>
        <w:tc>
          <w:tcPr>
            <w:tcW w:w="2462"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34</w:t>
            </w:r>
          </w:p>
        </w:tc>
      </w:tr>
    </w:tbl>
    <w:p w:rsidR="00562580" w:rsidRPr="00D248CA" w:rsidRDefault="00562580" w:rsidP="00562580">
      <w:pPr>
        <w:shd w:val="clear" w:color="auto" w:fill="FFFFFF"/>
        <w:spacing w:after="0" w:line="240" w:lineRule="auto"/>
        <w:rPr>
          <w:rFonts w:ascii="Arial" w:eastAsia="Times New Roman" w:hAnsi="Arial" w:cs="Arial"/>
          <w:sz w:val="24"/>
          <w:szCs w:val="24"/>
          <w:lang w:eastAsia="en-GB"/>
        </w:rPr>
      </w:pPr>
    </w:p>
    <w:p w:rsidR="00562580" w:rsidRPr="00D248CA" w:rsidRDefault="00562580" w:rsidP="00562580">
      <w:pPr>
        <w:shd w:val="clear" w:color="auto" w:fill="FFFFFF"/>
        <w:spacing w:after="0" w:line="240" w:lineRule="auto"/>
        <w:rPr>
          <w:rFonts w:ascii="Arial" w:eastAsia="Times New Roman" w:hAnsi="Arial" w:cs="Arial"/>
          <w:sz w:val="24"/>
          <w:szCs w:val="24"/>
          <w:lang w:eastAsia="en-GB"/>
        </w:rPr>
      </w:pPr>
      <w:r w:rsidRPr="00D248CA">
        <w:rPr>
          <w:rFonts w:ascii="Arial" w:eastAsia="Times New Roman" w:hAnsi="Arial" w:cs="Arial"/>
          <w:b/>
          <w:sz w:val="24"/>
          <w:szCs w:val="24"/>
          <w:u w:val="single"/>
          <w:lang w:eastAsia="en-GB"/>
        </w:rPr>
        <w:t>State the Null hypothesis</w:t>
      </w:r>
      <w:r w:rsidRPr="00D248CA">
        <w:rPr>
          <w:rFonts w:ascii="Arial" w:eastAsia="Times New Roman" w:hAnsi="Arial" w:cs="Arial"/>
          <w:sz w:val="24"/>
          <w:szCs w:val="24"/>
          <w:lang w:eastAsia="en-GB"/>
        </w:rPr>
        <w:t xml:space="preserve">  </w:t>
      </w:r>
    </w:p>
    <w:p w:rsidR="00562580" w:rsidRPr="00D248CA" w:rsidRDefault="00562580" w:rsidP="00562580">
      <w:pPr>
        <w:shd w:val="clear" w:color="auto" w:fill="FFFFFF"/>
        <w:spacing w:after="0" w:line="240" w:lineRule="auto"/>
        <w:rPr>
          <w:rFonts w:ascii="Arial" w:eastAsia="Times New Roman" w:hAnsi="Arial" w:cs="Arial"/>
          <w:sz w:val="24"/>
          <w:szCs w:val="24"/>
          <w:lang w:eastAsia="en-GB"/>
        </w:rPr>
      </w:pPr>
    </w:p>
    <w:p w:rsidR="00562580" w:rsidRPr="00D248CA" w:rsidRDefault="00562580" w:rsidP="00562580">
      <w:pPr>
        <w:shd w:val="clear" w:color="auto" w:fill="FFFFFF"/>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There is no difference in the numbers of male and female naked mole rats</w:t>
      </w:r>
    </w:p>
    <w:p w:rsidR="00562580" w:rsidRPr="00D248CA" w:rsidRDefault="00562580" w:rsidP="00562580">
      <w:pPr>
        <w:shd w:val="clear" w:color="auto" w:fill="FFFFFF"/>
        <w:spacing w:after="0" w:line="240" w:lineRule="auto"/>
        <w:rPr>
          <w:rFonts w:ascii="Arial" w:eastAsia="Times New Roman" w:hAnsi="Arial" w:cs="Arial"/>
          <w:sz w:val="24"/>
          <w:szCs w:val="24"/>
          <w:lang w:eastAsia="en-GB"/>
        </w:rPr>
      </w:pPr>
    </w:p>
    <w:p w:rsidR="00562580" w:rsidRPr="00D248CA" w:rsidRDefault="00562580" w:rsidP="00562580">
      <w:pPr>
        <w:shd w:val="clear" w:color="auto" w:fill="FFFFFF"/>
        <w:spacing w:after="0" w:line="240" w:lineRule="auto"/>
        <w:rPr>
          <w:rFonts w:ascii="Arial" w:eastAsia="Times New Roman" w:hAnsi="Arial" w:cs="Arial"/>
          <w:b/>
          <w:sz w:val="24"/>
          <w:szCs w:val="24"/>
          <w:u w:val="single"/>
          <w:lang w:eastAsia="en-GB"/>
        </w:rPr>
      </w:pPr>
      <w:r w:rsidRPr="00D248CA">
        <w:rPr>
          <w:rFonts w:ascii="Arial" w:eastAsia="Times New Roman" w:hAnsi="Arial" w:cs="Arial"/>
          <w:b/>
          <w:sz w:val="24"/>
          <w:szCs w:val="24"/>
          <w:u w:val="single"/>
          <w:lang w:eastAsia="en-GB"/>
        </w:rPr>
        <w:t>Calculate the expected results</w:t>
      </w:r>
    </w:p>
    <w:p w:rsidR="00562580" w:rsidRPr="00D248CA" w:rsidRDefault="00562580" w:rsidP="00562580">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Expected results = </w:t>
      </w:r>
      <w:r w:rsidRPr="00D248CA">
        <w:rPr>
          <w:rFonts w:ascii="Arial" w:eastAsia="Times New Roman" w:hAnsi="Arial" w:cs="Arial"/>
          <w:sz w:val="24"/>
          <w:szCs w:val="24"/>
          <w:u w:val="single"/>
          <w:lang w:eastAsia="en-GB"/>
        </w:rPr>
        <w:t>52 + 34</w:t>
      </w:r>
      <w:r w:rsidRPr="00D248CA">
        <w:rPr>
          <w:rFonts w:ascii="Arial" w:eastAsia="Times New Roman" w:hAnsi="Arial" w:cs="Arial"/>
          <w:sz w:val="24"/>
          <w:szCs w:val="24"/>
          <w:lang w:eastAsia="en-GB"/>
        </w:rPr>
        <w:t xml:space="preserve"> = </w:t>
      </w:r>
      <w:r w:rsidRPr="00D248CA">
        <w:rPr>
          <w:rFonts w:ascii="Arial" w:eastAsia="Times New Roman" w:hAnsi="Arial" w:cs="Arial"/>
          <w:sz w:val="24"/>
          <w:szCs w:val="24"/>
          <w:u w:val="single"/>
          <w:lang w:eastAsia="en-GB"/>
        </w:rPr>
        <w:t>86</w:t>
      </w:r>
      <w:r w:rsidRPr="00D248CA">
        <w:rPr>
          <w:rFonts w:ascii="Arial" w:eastAsia="Times New Roman" w:hAnsi="Arial" w:cs="Arial"/>
          <w:sz w:val="24"/>
          <w:szCs w:val="24"/>
          <w:lang w:eastAsia="en-GB"/>
        </w:rPr>
        <w:t xml:space="preserve"> = </w:t>
      </w:r>
      <w:r w:rsidR="00AA0324">
        <w:rPr>
          <w:rFonts w:ascii="Arial" w:eastAsia="Times New Roman" w:hAnsi="Arial" w:cs="Arial"/>
          <w:sz w:val="24"/>
          <w:szCs w:val="24"/>
          <w:lang w:eastAsia="en-GB"/>
        </w:rPr>
        <w:t xml:space="preserve"> </w:t>
      </w:r>
      <w:r w:rsidRPr="00D248CA">
        <w:rPr>
          <w:rFonts w:ascii="Arial" w:eastAsia="Times New Roman" w:hAnsi="Arial" w:cs="Arial"/>
          <w:sz w:val="24"/>
          <w:szCs w:val="24"/>
          <w:lang w:eastAsia="en-GB"/>
        </w:rPr>
        <w:t>43</w:t>
      </w:r>
      <w:bookmarkStart w:id="0" w:name="_GoBack"/>
      <w:bookmarkEnd w:id="0"/>
    </w:p>
    <w:p w:rsidR="00562580" w:rsidRPr="00D248CA" w:rsidRDefault="00562580" w:rsidP="00562580">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ab/>
      </w:r>
      <w:r w:rsidRPr="00D248CA">
        <w:rPr>
          <w:rFonts w:ascii="Arial" w:eastAsia="Times New Roman" w:hAnsi="Arial" w:cs="Arial"/>
          <w:sz w:val="24"/>
          <w:szCs w:val="24"/>
          <w:lang w:eastAsia="en-GB"/>
        </w:rPr>
        <w:tab/>
        <w:t xml:space="preserve">               2        2</w:t>
      </w:r>
    </w:p>
    <w:p w:rsidR="00562580" w:rsidRPr="00D248CA" w:rsidRDefault="00562580" w:rsidP="00562580">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r w:rsidRPr="00D248CA">
        <w:rPr>
          <w:rFonts w:ascii="Arial" w:eastAsia="Times New Roman" w:hAnsi="Arial" w:cs="Arial"/>
          <w:b/>
          <w:sz w:val="24"/>
          <w:szCs w:val="24"/>
          <w:u w:val="single"/>
          <w:lang w:eastAsia="en-GB"/>
        </w:rPr>
        <w:t>Calculate the chi-squared value</w:t>
      </w:r>
    </w:p>
    <w:tbl>
      <w:tblPr>
        <w:tblW w:w="7133" w:type="dxa"/>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43"/>
        <w:gridCol w:w="1301"/>
        <w:gridCol w:w="1301"/>
        <w:gridCol w:w="908"/>
        <w:gridCol w:w="1063"/>
        <w:gridCol w:w="1417"/>
      </w:tblGrid>
      <w:tr w:rsidR="00562580" w:rsidRPr="00D248CA" w:rsidTr="00063DDE">
        <w:trPr>
          <w:tblCellSpacing w:w="15" w:type="dxa"/>
        </w:trPr>
        <w:tc>
          <w:tcPr>
            <w:tcW w:w="770"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Sex</w:t>
            </w:r>
          </w:p>
        </w:tc>
        <w:tc>
          <w:tcPr>
            <w:tcW w:w="891"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Observed </w:t>
            </w:r>
          </w:p>
        </w:tc>
        <w:tc>
          <w:tcPr>
            <w:tcW w:w="891"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Expected </w:t>
            </w:r>
          </w:p>
        </w:tc>
        <w:tc>
          <w:tcPr>
            <w:tcW w:w="615"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O - E</w:t>
            </w:r>
          </w:p>
        </w:tc>
        <w:tc>
          <w:tcPr>
            <w:tcW w:w="724"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rPr>
                <w:rFonts w:ascii="Arial" w:eastAsia="Times New Roman" w:hAnsi="Arial" w:cs="Arial"/>
                <w:sz w:val="24"/>
                <w:szCs w:val="24"/>
                <w:vertAlign w:val="superscript"/>
                <w:lang w:eastAsia="en-GB"/>
              </w:rPr>
            </w:pPr>
            <w:r w:rsidRPr="00D248CA">
              <w:rPr>
                <w:rFonts w:ascii="Arial" w:eastAsia="Times New Roman" w:hAnsi="Arial" w:cs="Arial"/>
                <w:sz w:val="24"/>
                <w:szCs w:val="24"/>
                <w:lang w:eastAsia="en-GB"/>
              </w:rPr>
              <w:t> (O – E)</w:t>
            </w:r>
            <w:r w:rsidRPr="00D248CA">
              <w:rPr>
                <w:rFonts w:ascii="Arial" w:eastAsia="Times New Roman" w:hAnsi="Arial" w:cs="Arial"/>
                <w:sz w:val="24"/>
                <w:szCs w:val="24"/>
                <w:vertAlign w:val="superscript"/>
                <w:lang w:eastAsia="en-GB"/>
              </w:rPr>
              <w:t>2</w:t>
            </w:r>
          </w:p>
        </w:tc>
        <w:tc>
          <w:tcPr>
            <w:tcW w:w="962"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(O – E)</w:t>
            </w:r>
            <w:r w:rsidRPr="00D248CA">
              <w:rPr>
                <w:rFonts w:ascii="Arial" w:eastAsia="Times New Roman" w:hAnsi="Arial" w:cs="Arial"/>
                <w:sz w:val="24"/>
                <w:szCs w:val="24"/>
                <w:vertAlign w:val="superscript"/>
                <w:lang w:eastAsia="en-GB"/>
              </w:rPr>
              <w:t>2</w:t>
            </w:r>
            <w:r w:rsidRPr="00D248CA">
              <w:rPr>
                <w:rFonts w:ascii="Arial" w:eastAsia="Times New Roman" w:hAnsi="Arial" w:cs="Arial"/>
                <w:sz w:val="24"/>
                <w:szCs w:val="24"/>
                <w:lang w:eastAsia="en-GB"/>
              </w:rPr>
              <w:t>/E</w:t>
            </w:r>
          </w:p>
        </w:tc>
      </w:tr>
      <w:tr w:rsidR="00562580" w:rsidRPr="00D248CA" w:rsidTr="00063DDE">
        <w:trPr>
          <w:tblCellSpacing w:w="15" w:type="dxa"/>
        </w:trPr>
        <w:tc>
          <w:tcPr>
            <w:tcW w:w="769"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Female</w:t>
            </w:r>
          </w:p>
        </w:tc>
        <w:tc>
          <w:tcPr>
            <w:tcW w:w="891"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52</w:t>
            </w:r>
          </w:p>
        </w:tc>
        <w:tc>
          <w:tcPr>
            <w:tcW w:w="891"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43</w:t>
            </w:r>
          </w:p>
        </w:tc>
        <w:tc>
          <w:tcPr>
            <w:tcW w:w="615"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9</w:t>
            </w:r>
          </w:p>
        </w:tc>
        <w:tc>
          <w:tcPr>
            <w:tcW w:w="724"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81</w:t>
            </w:r>
          </w:p>
        </w:tc>
        <w:tc>
          <w:tcPr>
            <w:tcW w:w="962"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1.88</w:t>
            </w:r>
          </w:p>
        </w:tc>
      </w:tr>
      <w:tr w:rsidR="00562580" w:rsidRPr="00D248CA" w:rsidTr="00063DDE">
        <w:trPr>
          <w:tblCellSpacing w:w="15" w:type="dxa"/>
        </w:trPr>
        <w:tc>
          <w:tcPr>
            <w:tcW w:w="769"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Male</w:t>
            </w:r>
          </w:p>
        </w:tc>
        <w:tc>
          <w:tcPr>
            <w:tcW w:w="891"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34</w:t>
            </w:r>
          </w:p>
        </w:tc>
        <w:tc>
          <w:tcPr>
            <w:tcW w:w="891"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43</w:t>
            </w:r>
          </w:p>
        </w:tc>
        <w:tc>
          <w:tcPr>
            <w:tcW w:w="615"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9</w:t>
            </w:r>
          </w:p>
        </w:tc>
        <w:tc>
          <w:tcPr>
            <w:tcW w:w="724"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81</w:t>
            </w:r>
          </w:p>
        </w:tc>
        <w:tc>
          <w:tcPr>
            <w:tcW w:w="962"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1.88</w:t>
            </w:r>
          </w:p>
        </w:tc>
      </w:tr>
      <w:tr w:rsidR="00562580" w:rsidRPr="00D248CA" w:rsidTr="00063DDE">
        <w:trPr>
          <w:tblCellSpacing w:w="15" w:type="dxa"/>
        </w:trPr>
        <w:tc>
          <w:tcPr>
            <w:tcW w:w="769"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TOTAL</w:t>
            </w:r>
          </w:p>
        </w:tc>
        <w:tc>
          <w:tcPr>
            <w:tcW w:w="891"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rPr>
                <w:rFonts w:ascii="Arial" w:eastAsia="Times New Roman" w:hAnsi="Arial" w:cs="Arial"/>
                <w:sz w:val="24"/>
                <w:szCs w:val="24"/>
                <w:lang w:eastAsia="en-GB"/>
              </w:rPr>
            </w:pPr>
          </w:p>
        </w:tc>
        <w:tc>
          <w:tcPr>
            <w:tcW w:w="891"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rPr>
                <w:rFonts w:ascii="Arial" w:eastAsia="Times New Roman" w:hAnsi="Arial" w:cs="Arial"/>
                <w:sz w:val="24"/>
                <w:szCs w:val="24"/>
                <w:lang w:eastAsia="en-GB"/>
              </w:rPr>
            </w:pPr>
          </w:p>
        </w:tc>
        <w:tc>
          <w:tcPr>
            <w:tcW w:w="615"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w:t>
            </w:r>
          </w:p>
        </w:tc>
        <w:tc>
          <w:tcPr>
            <w:tcW w:w="724"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w:t>
            </w:r>
          </w:p>
        </w:tc>
        <w:tc>
          <w:tcPr>
            <w:tcW w:w="962"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3.76</w:t>
            </w:r>
          </w:p>
        </w:tc>
      </w:tr>
    </w:tbl>
    <w:p w:rsidR="00562580" w:rsidRPr="00D248CA" w:rsidRDefault="00562580" w:rsidP="00562580">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w:t>
      </w:r>
      <w:r w:rsidRPr="00D248CA">
        <w:rPr>
          <w:rFonts w:ascii="Arial" w:hAnsi="Arial" w:cs="Arial"/>
          <w:noProof/>
          <w:sz w:val="24"/>
          <w:szCs w:val="24"/>
        </w:rPr>
        <w:drawing>
          <wp:inline distT="0" distB="0" distL="0" distR="0" wp14:anchorId="78200921" wp14:editId="000B3758">
            <wp:extent cx="106680" cy="106680"/>
            <wp:effectExtent l="19050" t="0" r="7620" b="0"/>
            <wp:docPr id="1" name="Picture 15" descr="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i"/>
                    <pic:cNvPicPr>
                      <a:picLocks noChangeAspect="1" noChangeArrowheads="1"/>
                    </pic:cNvPicPr>
                  </pic:nvPicPr>
                  <pic:blipFill>
                    <a:blip r:embed="rId7"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r w:rsidRPr="00D248CA">
        <w:rPr>
          <w:rFonts w:ascii="Arial" w:hAnsi="Arial" w:cs="Arial"/>
          <w:sz w:val="24"/>
          <w:szCs w:val="24"/>
          <w:vertAlign w:val="superscript"/>
        </w:rPr>
        <w:t xml:space="preserve">2 </w:t>
      </w:r>
      <w:r w:rsidRPr="00D248CA">
        <w:rPr>
          <w:rFonts w:ascii="Arial" w:eastAsia="Times New Roman" w:hAnsi="Arial" w:cs="Arial"/>
          <w:sz w:val="24"/>
          <w:szCs w:val="24"/>
          <w:lang w:eastAsia="en-GB"/>
        </w:rPr>
        <w:t>= 3.76</w:t>
      </w:r>
    </w:p>
    <w:p w:rsidR="00562580" w:rsidRPr="00D248CA" w:rsidRDefault="00562580" w:rsidP="00562580">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r w:rsidRPr="00D248CA">
        <w:rPr>
          <w:rFonts w:ascii="Arial" w:eastAsia="Times New Roman" w:hAnsi="Arial" w:cs="Arial"/>
          <w:b/>
          <w:sz w:val="24"/>
          <w:szCs w:val="24"/>
          <w:u w:val="single"/>
          <w:lang w:eastAsia="en-GB"/>
        </w:rPr>
        <w:t>What are the degrees of freedom?</w:t>
      </w:r>
    </w:p>
    <w:p w:rsidR="00562580" w:rsidRDefault="00562580" w:rsidP="00562580">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DF = n – 1 = 2 – 1 = 1</w:t>
      </w:r>
    </w:p>
    <w:p w:rsidR="00AA0324" w:rsidRPr="00D248CA" w:rsidRDefault="00AA0324" w:rsidP="00562580">
      <w:pPr>
        <w:shd w:val="clear" w:color="auto" w:fill="FFFFFF"/>
        <w:spacing w:before="100" w:beforeAutospacing="1" w:after="100" w:afterAutospacing="1" w:line="240" w:lineRule="auto"/>
        <w:jc w:val="both"/>
        <w:rPr>
          <w:rFonts w:ascii="Arial" w:eastAsia="Times New Roman" w:hAnsi="Arial" w:cs="Arial"/>
          <w:sz w:val="24"/>
          <w:szCs w:val="24"/>
          <w:lang w:eastAsia="en-GB"/>
        </w:rPr>
      </w:pPr>
    </w:p>
    <w:p w:rsidR="00562580" w:rsidRPr="00D248CA" w:rsidRDefault="00562580" w:rsidP="00562580">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r w:rsidRPr="00D248CA">
        <w:rPr>
          <w:rFonts w:ascii="Arial" w:eastAsia="Times New Roman" w:hAnsi="Arial" w:cs="Arial"/>
          <w:b/>
          <w:sz w:val="24"/>
          <w:szCs w:val="24"/>
          <w:u w:val="single"/>
          <w:lang w:eastAsia="en-GB"/>
        </w:rPr>
        <w:t xml:space="preserve">Compare the calculated value with the critical value </w:t>
      </w:r>
    </w:p>
    <w:tbl>
      <w:tblPr>
        <w:tblW w:w="675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1650"/>
        <w:gridCol w:w="1650"/>
        <w:gridCol w:w="1785"/>
      </w:tblGrid>
      <w:tr w:rsidR="00562580" w:rsidRPr="00D248CA" w:rsidTr="00063DDE">
        <w:trPr>
          <w:trHeight w:val="657"/>
          <w:tblCellSpacing w:w="15" w:type="dxa"/>
        </w:trPr>
        <w:tc>
          <w:tcPr>
            <w:tcW w:w="1211"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lastRenderedPageBreak/>
              <w:t> Degrees of freedom</w:t>
            </w:r>
          </w:p>
        </w:tc>
        <w:tc>
          <w:tcPr>
            <w:tcW w:w="3722" w:type="pct"/>
            <w:gridSpan w:val="3"/>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Significance level</w:t>
            </w:r>
          </w:p>
          <w:p w:rsidR="00562580" w:rsidRPr="00D248CA" w:rsidRDefault="00562580"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w:t>
            </w:r>
          </w:p>
        </w:tc>
      </w:tr>
      <w:tr w:rsidR="00562580" w:rsidRPr="00D248CA" w:rsidTr="00063DDE">
        <w:trPr>
          <w:tblCellSpacing w:w="15" w:type="dxa"/>
        </w:trPr>
        <w:tc>
          <w:tcPr>
            <w:tcW w:w="1211"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w:t>
            </w:r>
          </w:p>
        </w:tc>
        <w:tc>
          <w:tcPr>
            <w:tcW w:w="1211"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AA0324" w:rsidP="00AA0324">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0.05 (</w:t>
            </w:r>
            <w:r w:rsidR="00562580" w:rsidRPr="00D248CA">
              <w:rPr>
                <w:rFonts w:ascii="Arial" w:eastAsia="Times New Roman" w:hAnsi="Arial" w:cs="Arial"/>
                <w:sz w:val="24"/>
                <w:szCs w:val="24"/>
                <w:lang w:eastAsia="en-GB"/>
              </w:rPr>
              <w:t>5%</w:t>
            </w:r>
            <w:r>
              <w:rPr>
                <w:rFonts w:ascii="Arial" w:eastAsia="Times New Roman" w:hAnsi="Arial" w:cs="Arial"/>
                <w:sz w:val="24"/>
                <w:szCs w:val="24"/>
                <w:lang w:eastAsia="en-GB"/>
              </w:rPr>
              <w:t>)</w:t>
            </w:r>
          </w:p>
        </w:tc>
        <w:tc>
          <w:tcPr>
            <w:tcW w:w="1211"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AA0324" w:rsidP="00063DD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0.02 (</w:t>
            </w:r>
            <w:r w:rsidR="00562580" w:rsidRPr="00D248CA">
              <w:rPr>
                <w:rFonts w:ascii="Arial" w:eastAsia="Times New Roman" w:hAnsi="Arial" w:cs="Arial"/>
                <w:sz w:val="24"/>
                <w:szCs w:val="24"/>
                <w:lang w:eastAsia="en-GB"/>
              </w:rPr>
              <w:t>2%</w:t>
            </w:r>
            <w:r>
              <w:rPr>
                <w:rFonts w:ascii="Arial" w:eastAsia="Times New Roman" w:hAnsi="Arial" w:cs="Arial"/>
                <w:sz w:val="24"/>
                <w:szCs w:val="24"/>
                <w:lang w:eastAsia="en-GB"/>
              </w:rPr>
              <w:t>)</w:t>
            </w:r>
          </w:p>
        </w:tc>
        <w:tc>
          <w:tcPr>
            <w:tcW w:w="1256"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AA0324" w:rsidP="00063DD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0.01 (</w:t>
            </w:r>
            <w:r w:rsidR="00562580" w:rsidRPr="00D248CA">
              <w:rPr>
                <w:rFonts w:ascii="Arial" w:eastAsia="Times New Roman" w:hAnsi="Arial" w:cs="Arial"/>
                <w:sz w:val="24"/>
                <w:szCs w:val="24"/>
                <w:lang w:eastAsia="en-GB"/>
              </w:rPr>
              <w:t>1%</w:t>
            </w:r>
            <w:r>
              <w:rPr>
                <w:rFonts w:ascii="Arial" w:eastAsia="Times New Roman" w:hAnsi="Arial" w:cs="Arial"/>
                <w:sz w:val="24"/>
                <w:szCs w:val="24"/>
                <w:lang w:eastAsia="en-GB"/>
              </w:rPr>
              <w:t>)</w:t>
            </w:r>
          </w:p>
        </w:tc>
      </w:tr>
      <w:tr w:rsidR="00562580" w:rsidRPr="00D248CA" w:rsidTr="00063DDE">
        <w:trPr>
          <w:tblCellSpacing w:w="15" w:type="dxa"/>
        </w:trPr>
        <w:tc>
          <w:tcPr>
            <w:tcW w:w="1211"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1</w:t>
            </w:r>
          </w:p>
        </w:tc>
        <w:tc>
          <w:tcPr>
            <w:tcW w:w="1211"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3.84</w:t>
            </w:r>
          </w:p>
        </w:tc>
        <w:tc>
          <w:tcPr>
            <w:tcW w:w="1211"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5.41</w:t>
            </w:r>
          </w:p>
        </w:tc>
        <w:tc>
          <w:tcPr>
            <w:tcW w:w="1256"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6.64</w:t>
            </w:r>
          </w:p>
        </w:tc>
      </w:tr>
      <w:tr w:rsidR="00562580" w:rsidRPr="00D248CA" w:rsidTr="00063DDE">
        <w:trPr>
          <w:tblCellSpacing w:w="15" w:type="dxa"/>
        </w:trPr>
        <w:tc>
          <w:tcPr>
            <w:tcW w:w="1211"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2</w:t>
            </w:r>
          </w:p>
        </w:tc>
        <w:tc>
          <w:tcPr>
            <w:tcW w:w="1211"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5.99</w:t>
            </w:r>
          </w:p>
        </w:tc>
        <w:tc>
          <w:tcPr>
            <w:tcW w:w="1211"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7.82</w:t>
            </w:r>
          </w:p>
        </w:tc>
        <w:tc>
          <w:tcPr>
            <w:tcW w:w="1256" w:type="pct"/>
            <w:tcBorders>
              <w:top w:val="outset" w:sz="6" w:space="0" w:color="auto"/>
              <w:left w:val="outset" w:sz="6" w:space="0" w:color="auto"/>
              <w:bottom w:val="outset" w:sz="6" w:space="0" w:color="auto"/>
              <w:right w:val="outset" w:sz="6" w:space="0" w:color="auto"/>
            </w:tcBorders>
            <w:vAlign w:val="center"/>
            <w:hideMark/>
          </w:tcPr>
          <w:p w:rsidR="00562580" w:rsidRPr="00D248CA" w:rsidRDefault="00562580" w:rsidP="00063DDE">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9.21</w:t>
            </w:r>
          </w:p>
        </w:tc>
      </w:tr>
    </w:tbl>
    <w:p w:rsidR="00562580" w:rsidRPr="00D248CA" w:rsidRDefault="00562580" w:rsidP="00562580">
      <w:pPr>
        <w:shd w:val="clear" w:color="auto" w:fill="FFFFFF"/>
        <w:spacing w:after="0" w:line="240" w:lineRule="auto"/>
        <w:rPr>
          <w:rFonts w:ascii="Arial" w:eastAsia="Times New Roman" w:hAnsi="Arial" w:cs="Arial"/>
          <w:sz w:val="24"/>
          <w:szCs w:val="24"/>
          <w:lang w:eastAsia="en-GB"/>
        </w:rPr>
      </w:pPr>
    </w:p>
    <w:p w:rsidR="00562580" w:rsidRPr="00D248CA" w:rsidRDefault="00562580" w:rsidP="00562580">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The critical value of Chi-squared at 5% significance</w:t>
      </w:r>
      <w:r w:rsidR="00AA0324">
        <w:rPr>
          <w:rFonts w:ascii="Arial" w:eastAsia="Times New Roman" w:hAnsi="Arial" w:cs="Arial"/>
          <w:sz w:val="24"/>
          <w:szCs w:val="24"/>
          <w:lang w:eastAsia="en-GB"/>
        </w:rPr>
        <w:t xml:space="preserve"> (0.05)</w:t>
      </w:r>
      <w:r w:rsidRPr="00D248CA">
        <w:rPr>
          <w:rFonts w:ascii="Arial" w:eastAsia="Times New Roman" w:hAnsi="Arial" w:cs="Arial"/>
          <w:sz w:val="24"/>
          <w:szCs w:val="24"/>
          <w:lang w:eastAsia="en-GB"/>
        </w:rPr>
        <w:t xml:space="preserve"> and 1 degree of freedom is 3.84</w:t>
      </w:r>
    </w:p>
    <w:p w:rsidR="00562580" w:rsidRPr="00D248CA" w:rsidRDefault="00562580" w:rsidP="00562580">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Our calculated value is 3.76</w:t>
      </w:r>
    </w:p>
    <w:p w:rsidR="00562580" w:rsidRPr="00D248CA" w:rsidRDefault="00562580" w:rsidP="00562580">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The calculated value is smaller than the critical value at the 5%</w:t>
      </w:r>
      <w:r w:rsidR="00AA0324">
        <w:rPr>
          <w:rFonts w:ascii="Arial" w:eastAsia="Times New Roman" w:hAnsi="Arial" w:cs="Arial"/>
          <w:sz w:val="24"/>
          <w:szCs w:val="24"/>
          <w:lang w:eastAsia="en-GB"/>
        </w:rPr>
        <w:t xml:space="preserve"> (0.05)</w:t>
      </w:r>
      <w:r w:rsidRPr="00D248CA">
        <w:rPr>
          <w:rFonts w:ascii="Arial" w:eastAsia="Times New Roman" w:hAnsi="Arial" w:cs="Arial"/>
          <w:sz w:val="24"/>
          <w:szCs w:val="24"/>
          <w:lang w:eastAsia="en-GB"/>
        </w:rPr>
        <w:t xml:space="preserve"> level of probability. </w:t>
      </w:r>
    </w:p>
    <w:p w:rsidR="00562580" w:rsidRPr="00D248CA" w:rsidRDefault="00562580" w:rsidP="00562580">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r w:rsidRPr="00D248CA">
        <w:rPr>
          <w:rFonts w:ascii="Arial" w:eastAsia="Times New Roman" w:hAnsi="Arial" w:cs="Arial"/>
          <w:b/>
          <w:sz w:val="24"/>
          <w:szCs w:val="24"/>
          <w:u w:val="single"/>
          <w:lang w:eastAsia="en-GB"/>
        </w:rPr>
        <w:t>Make a conclusion</w:t>
      </w:r>
    </w:p>
    <w:p w:rsidR="00562580" w:rsidRPr="00D248CA" w:rsidRDefault="00AA0324" w:rsidP="00562580">
      <w:pPr>
        <w:spacing w:after="0" w:line="240" w:lineRule="auto"/>
        <w:rPr>
          <w:rFonts w:ascii="Arial" w:hAnsi="Arial" w:cs="Arial"/>
          <w:sz w:val="24"/>
          <w:szCs w:val="24"/>
        </w:rPr>
      </w:pPr>
      <w:r>
        <w:rPr>
          <w:rFonts w:ascii="Arial" w:eastAsia="Times New Roman" w:hAnsi="Arial" w:cs="Arial"/>
          <w:sz w:val="24"/>
          <w:szCs w:val="24"/>
          <w:lang w:eastAsia="en-GB"/>
        </w:rPr>
        <w:t xml:space="preserve">We fail to reject the null hypothesis. </w:t>
      </w:r>
      <w:r w:rsidR="00562580" w:rsidRPr="00D248CA">
        <w:rPr>
          <w:rFonts w:ascii="Arial" w:eastAsia="Times New Roman" w:hAnsi="Arial" w:cs="Arial"/>
          <w:sz w:val="24"/>
          <w:szCs w:val="24"/>
          <w:lang w:eastAsia="en-GB"/>
        </w:rPr>
        <w:t>We canno</w:t>
      </w:r>
      <w:r>
        <w:rPr>
          <w:rFonts w:ascii="Arial" w:eastAsia="Times New Roman" w:hAnsi="Arial" w:cs="Arial"/>
          <w:sz w:val="24"/>
          <w:szCs w:val="24"/>
          <w:lang w:eastAsia="en-GB"/>
        </w:rPr>
        <w:t>t reject the null hypothesis, because</w:t>
      </w:r>
      <w:r w:rsidR="00562580" w:rsidRPr="00D248CA">
        <w:rPr>
          <w:rFonts w:ascii="Arial" w:eastAsia="Times New Roman" w:hAnsi="Arial" w:cs="Arial"/>
          <w:sz w:val="24"/>
          <w:szCs w:val="24"/>
          <w:lang w:eastAsia="en-GB"/>
        </w:rPr>
        <w:t xml:space="preserve"> </w:t>
      </w:r>
      <w:r w:rsidR="00562580" w:rsidRPr="00D248CA">
        <w:rPr>
          <w:rFonts w:ascii="Arial" w:hAnsi="Arial" w:cs="Arial"/>
          <w:sz w:val="24"/>
          <w:szCs w:val="24"/>
        </w:rPr>
        <w:t>there is not a significant difference between the observed and expected results at the 5% level of probability.</w:t>
      </w:r>
    </w:p>
    <w:p w:rsidR="00562580" w:rsidRPr="00D248CA" w:rsidRDefault="00562580" w:rsidP="00562580">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In doing this we are saying that the naked mole rates do not have a significantly larger female population in comparison with the male population</w:t>
      </w:r>
      <w:r w:rsidR="00AA0324">
        <w:rPr>
          <w:rFonts w:ascii="Arial" w:eastAsia="Times New Roman" w:hAnsi="Arial" w:cs="Arial"/>
          <w:sz w:val="24"/>
          <w:szCs w:val="24"/>
          <w:lang w:eastAsia="en-GB"/>
        </w:rPr>
        <w:t xml:space="preserve"> and any differences among the populations were most likely due to chance. </w:t>
      </w:r>
    </w:p>
    <w:p w:rsidR="00562580" w:rsidRPr="00D248CA" w:rsidRDefault="00562580" w:rsidP="00562580">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 </w:t>
      </w:r>
    </w:p>
    <w:p w:rsidR="00562580" w:rsidRDefault="00562580"/>
    <w:sectPr w:rsidR="00562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80"/>
    <w:rsid w:val="00562580"/>
    <w:rsid w:val="005C432D"/>
    <w:rsid w:val="00AA0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796FC-0236-4B3F-9BDA-3BFE41C5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2580"/>
    <w:rPr>
      <w:b/>
      <w:bCs/>
      <w:strike w:val="0"/>
      <w:dstrike w:val="0"/>
      <w:color w:val="CC3300"/>
      <w:u w:val="none"/>
      <w:effect w:val="none"/>
    </w:rPr>
  </w:style>
  <w:style w:type="paragraph" w:styleId="BalloonText">
    <w:name w:val="Balloon Text"/>
    <w:basedOn w:val="Normal"/>
    <w:link w:val="BalloonTextChar"/>
    <w:uiPriority w:val="99"/>
    <w:semiHidden/>
    <w:unhideWhenUsed/>
    <w:rsid w:val="00AA0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East_Africa" TargetMode="External"/><Relationship Id="rId5" Type="http://schemas.openxmlformats.org/officeDocument/2006/relationships/hyperlink" Target="http://en.wikipedia.org/wiki/Roden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2</cp:revision>
  <cp:lastPrinted>2017-09-13T15:07:00Z</cp:lastPrinted>
  <dcterms:created xsi:type="dcterms:W3CDTF">2017-09-07T14:46:00Z</dcterms:created>
  <dcterms:modified xsi:type="dcterms:W3CDTF">2017-09-13T15:13:00Z</dcterms:modified>
</cp:coreProperties>
</file>